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F5FC" w14:textId="77777777" w:rsidR="007D09A7" w:rsidRPr="007D09A7" w:rsidRDefault="007D09A7" w:rsidP="007D09A7">
      <w:pPr>
        <w:keepNext/>
        <w:keepLines/>
        <w:spacing w:before="100" w:beforeAutospacing="1" w:after="100" w:afterAutospacing="1" w:line="360" w:lineRule="auto"/>
        <w:jc w:val="center"/>
        <w:outlineLvl w:val="0"/>
        <w:rPr>
          <w:rFonts w:ascii="Arial" w:eastAsiaTheme="majorEastAsia" w:hAnsi="Arial" w:cstheme="majorBidi"/>
          <w:b/>
          <w:sz w:val="28"/>
          <w:szCs w:val="28"/>
        </w:rPr>
      </w:pPr>
      <w:r w:rsidRPr="007D09A7">
        <w:rPr>
          <w:rFonts w:ascii="Arial" w:eastAsiaTheme="majorEastAsia" w:hAnsi="Arial" w:cstheme="majorBidi"/>
          <w:b/>
          <w:sz w:val="28"/>
          <w:szCs w:val="28"/>
        </w:rPr>
        <w:t xml:space="preserve">Wyniki konsultacji społecznych </w:t>
      </w:r>
      <w:r w:rsidRPr="007D09A7">
        <w:rPr>
          <w:rFonts w:ascii="Arial" w:eastAsia="SimSun" w:hAnsi="Arial" w:cstheme="majorBidi"/>
          <w:b/>
          <w:sz w:val="28"/>
          <w:szCs w:val="28"/>
          <w:lang w:eastAsia="ar-SA"/>
        </w:rPr>
        <w:t xml:space="preserve">projektu uchwały Sejmiku Województwa Łódzkiego </w:t>
      </w:r>
      <w:sdt>
        <w:sdtPr>
          <w:rPr>
            <w:rFonts w:ascii="Arial" w:eastAsia="SimSun" w:hAnsi="Arial" w:cstheme="majorBidi"/>
            <w:b/>
            <w:sz w:val="28"/>
            <w:szCs w:val="28"/>
            <w:lang w:eastAsia="ar-SA"/>
          </w:rPr>
          <w:alias w:val="Przedmiot regulacji"/>
          <w:tag w:val="attr_field_przedmiot_regulacji_user"/>
          <w:id w:val="1667299431"/>
          <w:placeholder>
            <w:docPart w:val="94C26360AFC7449189E8C839F432581B"/>
          </w:placeholder>
        </w:sdtPr>
        <w:sdtEndPr/>
        <w:sdtContent>
          <w:sdt>
            <w:sdtPr>
              <w:rPr>
                <w:rFonts w:ascii="Arial" w:eastAsia="SimSun" w:hAnsi="Arial" w:cstheme="majorBidi"/>
                <w:b/>
                <w:sz w:val="28"/>
                <w:szCs w:val="28"/>
                <w:lang w:eastAsia="ar-SA"/>
              </w:rPr>
              <w:alias w:val="Przedmiot regulacji"/>
              <w:tag w:val="attr_field_przedmiot_regulacji_user"/>
              <w:id w:val="-2105285856"/>
              <w:placeholder>
                <w:docPart w:val="6EEA92B039B345C8855203B9BFD53078"/>
              </w:placeholder>
            </w:sdtPr>
            <w:sdtEndPr/>
            <w:sdtContent>
              <w:r w:rsidRPr="007D09A7">
                <w:rPr>
                  <w:rFonts w:ascii="Arial" w:eastAsia="SimSun" w:hAnsi="Arial" w:cstheme="majorBidi"/>
                  <w:b/>
                  <w:sz w:val="28"/>
                  <w:szCs w:val="28"/>
                  <w:lang w:eastAsia="ar-SA"/>
                </w:rPr>
                <w:t>w sprawie budżetu obywatelskiego Województwa Łódzkiego</w:t>
              </w:r>
            </w:sdtContent>
          </w:sdt>
        </w:sdtContent>
      </w:sdt>
    </w:p>
    <w:p w14:paraId="559FBB28" w14:textId="77777777" w:rsidR="007D09A7" w:rsidRPr="007D09A7" w:rsidRDefault="007D09A7" w:rsidP="007D09A7">
      <w:pPr>
        <w:spacing w:before="100" w:beforeAutospacing="1" w:after="100" w:afterAutospacing="1" w:line="360" w:lineRule="auto"/>
        <w:rPr>
          <w:rFonts w:ascii="Arial" w:hAnsi="Arial" w:cs="Arial"/>
          <w:bCs/>
          <w:sz w:val="24"/>
          <w:szCs w:val="24"/>
        </w:rPr>
      </w:pPr>
    </w:p>
    <w:p w14:paraId="6BDBDBF9" w14:textId="445F2657" w:rsidR="007D09A7" w:rsidRPr="007D09A7" w:rsidRDefault="007D09A7" w:rsidP="007D09A7">
      <w:pPr>
        <w:spacing w:before="100" w:beforeAutospacing="1" w:after="100" w:afterAutospacing="1" w:line="360" w:lineRule="auto"/>
        <w:rPr>
          <w:rFonts w:ascii="Arial" w:hAnsi="Arial" w:cs="Arial"/>
          <w:bCs/>
          <w:sz w:val="24"/>
          <w:szCs w:val="24"/>
        </w:rPr>
      </w:pPr>
      <w:r w:rsidRPr="007D09A7">
        <w:rPr>
          <w:rFonts w:ascii="Arial" w:hAnsi="Arial" w:cs="Arial"/>
          <w:bCs/>
          <w:sz w:val="24"/>
          <w:szCs w:val="24"/>
        </w:rPr>
        <w:t>Projekt uchwały Sejmiku Województwa Łódzkiego w sprawie budżetu obywatelskiego Województwa Łódzkiego (zwany dalej: uchwałą) udostępniono do konsultacji w dniach od 20 listopada 2024 r. do 4 grudnia 2024 r.</w:t>
      </w:r>
      <w:r w:rsidR="003A553D">
        <w:rPr>
          <w:rFonts w:ascii="Arial" w:hAnsi="Arial" w:cs="Arial"/>
          <w:bCs/>
          <w:sz w:val="24"/>
          <w:szCs w:val="24"/>
        </w:rPr>
        <w:t xml:space="preserve"> 3 formularze uwag wpłynęły po ww. terminie (zostały wzięte pod uwagę).</w:t>
      </w:r>
    </w:p>
    <w:p w14:paraId="6C92D59E" w14:textId="77777777" w:rsidR="007D09A7" w:rsidRPr="007D09A7" w:rsidRDefault="007D09A7" w:rsidP="007D09A7">
      <w:pPr>
        <w:spacing w:before="100" w:beforeAutospacing="1" w:after="100" w:afterAutospacing="1" w:line="360" w:lineRule="auto"/>
        <w:rPr>
          <w:rFonts w:ascii="Arial" w:hAnsi="Arial" w:cs="Arial"/>
          <w:bCs/>
          <w:sz w:val="24"/>
          <w:szCs w:val="24"/>
        </w:rPr>
      </w:pPr>
      <w:r w:rsidRPr="007D09A7">
        <w:rPr>
          <w:rFonts w:ascii="Arial" w:hAnsi="Arial" w:cs="Arial"/>
          <w:bCs/>
          <w:sz w:val="24"/>
          <w:szCs w:val="24"/>
        </w:rPr>
        <w:t xml:space="preserve">Konsultacje prowadzone były: </w:t>
      </w:r>
    </w:p>
    <w:p w14:paraId="5819F978" w14:textId="77777777" w:rsidR="007D09A7" w:rsidRPr="007D09A7" w:rsidRDefault="007D09A7" w:rsidP="007D09A7">
      <w:pPr>
        <w:numPr>
          <w:ilvl w:val="0"/>
          <w:numId w:val="1"/>
        </w:numPr>
        <w:spacing w:before="100" w:beforeAutospacing="1" w:after="100" w:afterAutospacing="1" w:line="360" w:lineRule="auto"/>
        <w:rPr>
          <w:rFonts w:ascii="Arial" w:hAnsi="Arial" w:cs="Arial"/>
          <w:bCs/>
          <w:sz w:val="24"/>
          <w:szCs w:val="24"/>
        </w:rPr>
      </w:pPr>
      <w:r w:rsidRPr="007D09A7">
        <w:rPr>
          <w:rFonts w:ascii="Arial" w:hAnsi="Arial" w:cs="Arial"/>
          <w:b/>
          <w:sz w:val="24"/>
          <w:szCs w:val="24"/>
        </w:rPr>
        <w:t>w formie pisemnej</w:t>
      </w:r>
      <w:r w:rsidRPr="007D09A7">
        <w:rPr>
          <w:rFonts w:ascii="Arial" w:hAnsi="Arial" w:cs="Arial"/>
          <w:bCs/>
          <w:sz w:val="24"/>
          <w:szCs w:val="24"/>
        </w:rPr>
        <w:t xml:space="preserve"> poprzez złożenie wypełnionych formularzy osobiście bądź korespondencyjnie na adres Biura Podawczego Urzędu Marszałkowskiego Województwa Łódzkiego oraz drogą elektroniczną poprzez przesyłanie formularzy z uwagami na podany, w ogłoszeniu o konsultacjach, adres mailowy bądź za pośrednictwem platformy elektronicznej ePUAP;</w:t>
      </w:r>
    </w:p>
    <w:p w14:paraId="686326F7" w14:textId="1C763AE2" w:rsidR="007D09A7" w:rsidRPr="007D09A7" w:rsidRDefault="007D09A7" w:rsidP="007D09A7">
      <w:pPr>
        <w:spacing w:before="100" w:beforeAutospacing="1" w:after="0" w:line="360" w:lineRule="auto"/>
        <w:ind w:left="720"/>
        <w:rPr>
          <w:rFonts w:ascii="Arial" w:hAnsi="Arial" w:cs="Arial"/>
          <w:b/>
          <w:sz w:val="24"/>
          <w:szCs w:val="24"/>
        </w:rPr>
      </w:pPr>
      <w:r>
        <w:rPr>
          <w:rFonts w:ascii="Arial" w:hAnsi="Arial" w:cs="Arial"/>
          <w:b/>
          <w:sz w:val="24"/>
          <w:szCs w:val="24"/>
        </w:rPr>
        <w:t>- </w:t>
      </w:r>
      <w:r w:rsidRPr="007D09A7">
        <w:rPr>
          <w:rFonts w:ascii="Arial" w:hAnsi="Arial" w:cs="Arial"/>
          <w:b/>
          <w:sz w:val="24"/>
          <w:szCs w:val="24"/>
        </w:rPr>
        <w:t>w ramach konsultacji wpłynęło 1</w:t>
      </w:r>
      <w:r w:rsidR="00310911">
        <w:rPr>
          <w:rFonts w:ascii="Arial" w:hAnsi="Arial" w:cs="Arial"/>
          <w:b/>
          <w:sz w:val="24"/>
          <w:szCs w:val="24"/>
        </w:rPr>
        <w:t>7</w:t>
      </w:r>
      <w:r w:rsidRPr="007D09A7">
        <w:rPr>
          <w:rFonts w:ascii="Arial" w:hAnsi="Arial" w:cs="Arial"/>
          <w:b/>
          <w:sz w:val="24"/>
          <w:szCs w:val="24"/>
        </w:rPr>
        <w:t xml:space="preserve"> formularzy zgłaszania uwag </w:t>
      </w:r>
      <w:r w:rsidRPr="007D09A7">
        <w:rPr>
          <w:rFonts w:ascii="Arial" w:hAnsi="Arial" w:cs="Arial"/>
          <w:bCs/>
          <w:sz w:val="24"/>
          <w:szCs w:val="24"/>
        </w:rPr>
        <w:t>(wzięły w nim udział 2 organizacje pozarządowe</w:t>
      </w:r>
      <w:r>
        <w:rPr>
          <w:rFonts w:ascii="Arial" w:hAnsi="Arial" w:cs="Arial"/>
          <w:bCs/>
          <w:sz w:val="24"/>
          <w:szCs w:val="24"/>
        </w:rPr>
        <w:t xml:space="preserve">: </w:t>
      </w:r>
    </w:p>
    <w:p w14:paraId="65CF5DC7" w14:textId="2FE2FE32" w:rsidR="007D09A7" w:rsidRPr="007D09A7" w:rsidRDefault="007D09A7" w:rsidP="007D09A7">
      <w:pPr>
        <w:pStyle w:val="Akapitzlist"/>
        <w:numPr>
          <w:ilvl w:val="0"/>
          <w:numId w:val="3"/>
        </w:numPr>
        <w:spacing w:before="0" w:beforeAutospacing="0"/>
        <w:rPr>
          <w:rFonts w:cs="Arial"/>
          <w:b/>
          <w:sz w:val="24"/>
          <w:szCs w:val="24"/>
        </w:rPr>
      </w:pPr>
      <w:r w:rsidRPr="007D09A7">
        <w:rPr>
          <w:rFonts w:cs="Arial"/>
          <w:bCs/>
          <w:sz w:val="24"/>
          <w:szCs w:val="24"/>
        </w:rPr>
        <w:t>Rejonowe Wodne Ochotnicze Pogotowie Ratunkowe w Piotrkowie Trybunalskim</w:t>
      </w:r>
      <w:r>
        <w:rPr>
          <w:rFonts w:cs="Arial"/>
          <w:bCs/>
          <w:sz w:val="24"/>
          <w:szCs w:val="24"/>
        </w:rPr>
        <w:t>,</w:t>
      </w:r>
      <w:r w:rsidRPr="007D09A7">
        <w:rPr>
          <w:rFonts w:cs="Arial"/>
          <w:bCs/>
          <w:sz w:val="24"/>
          <w:szCs w:val="24"/>
        </w:rPr>
        <w:t xml:space="preserve"> </w:t>
      </w:r>
    </w:p>
    <w:p w14:paraId="3CE644BE" w14:textId="28BBC261" w:rsidR="007D09A7" w:rsidRPr="007D09A7" w:rsidRDefault="007D09A7" w:rsidP="007D09A7">
      <w:pPr>
        <w:pStyle w:val="Akapitzlist"/>
        <w:numPr>
          <w:ilvl w:val="0"/>
          <w:numId w:val="3"/>
        </w:numPr>
        <w:spacing w:after="0" w:afterAutospacing="0"/>
        <w:rPr>
          <w:rFonts w:cs="Arial"/>
          <w:bCs/>
          <w:sz w:val="24"/>
          <w:szCs w:val="24"/>
        </w:rPr>
      </w:pPr>
      <w:r w:rsidRPr="007D09A7">
        <w:rPr>
          <w:rFonts w:cs="Arial"/>
          <w:bCs/>
          <w:sz w:val="24"/>
          <w:szCs w:val="24"/>
        </w:rPr>
        <w:t>Wodne Ochotnicze Pogotowie Ratunkowe w Tomaszowie Mazowieckim,</w:t>
      </w:r>
    </w:p>
    <w:p w14:paraId="77846029" w14:textId="4EB199FC" w:rsidR="007D09A7" w:rsidRPr="007D09A7" w:rsidRDefault="007D09A7" w:rsidP="007D09A7">
      <w:pPr>
        <w:ind w:left="709"/>
        <w:rPr>
          <w:rFonts w:ascii="Arial" w:hAnsi="Arial" w:cs="Arial"/>
          <w:b/>
          <w:sz w:val="24"/>
          <w:szCs w:val="24"/>
        </w:rPr>
      </w:pPr>
      <w:r w:rsidRPr="007D09A7">
        <w:rPr>
          <w:rFonts w:ascii="Arial" w:hAnsi="Arial" w:cs="Arial"/>
          <w:bCs/>
          <w:sz w:val="24"/>
          <w:szCs w:val="24"/>
        </w:rPr>
        <w:t>oraz 1</w:t>
      </w:r>
      <w:r w:rsidR="00310911">
        <w:rPr>
          <w:rFonts w:ascii="Arial" w:hAnsi="Arial" w:cs="Arial"/>
          <w:bCs/>
          <w:sz w:val="24"/>
          <w:szCs w:val="24"/>
        </w:rPr>
        <w:t>5</w:t>
      </w:r>
      <w:r w:rsidRPr="007D09A7">
        <w:rPr>
          <w:rFonts w:ascii="Arial" w:hAnsi="Arial" w:cs="Arial"/>
          <w:bCs/>
          <w:sz w:val="24"/>
          <w:szCs w:val="24"/>
        </w:rPr>
        <w:t xml:space="preserve"> osób fizycznych);</w:t>
      </w:r>
    </w:p>
    <w:p w14:paraId="2C69F07E" w14:textId="77777777" w:rsidR="007D09A7" w:rsidRPr="007D09A7" w:rsidRDefault="007D09A7" w:rsidP="007D09A7">
      <w:pPr>
        <w:numPr>
          <w:ilvl w:val="0"/>
          <w:numId w:val="1"/>
        </w:numPr>
        <w:spacing w:before="100" w:beforeAutospacing="1" w:after="100" w:afterAutospacing="1" w:line="360" w:lineRule="auto"/>
        <w:rPr>
          <w:rFonts w:ascii="Arial" w:hAnsi="Arial" w:cs="Arial"/>
          <w:bCs/>
          <w:sz w:val="24"/>
          <w:szCs w:val="24"/>
        </w:rPr>
      </w:pPr>
      <w:r w:rsidRPr="007D09A7">
        <w:rPr>
          <w:rFonts w:ascii="Arial" w:hAnsi="Arial" w:cs="Arial"/>
          <w:b/>
          <w:sz w:val="24"/>
          <w:szCs w:val="24"/>
        </w:rPr>
        <w:t>poprzez przekazanie projektu uchwały do zaopiniowania przez Łódzką Wojewódzką Radę Działalności Pożytku Publicznego</w:t>
      </w:r>
      <w:r w:rsidRPr="007D09A7">
        <w:rPr>
          <w:rFonts w:ascii="Arial" w:hAnsi="Arial" w:cs="Arial"/>
          <w:bCs/>
          <w:sz w:val="24"/>
          <w:szCs w:val="24"/>
        </w:rPr>
        <w:t xml:space="preserve"> (dalej: Wojewódzką Radę):</w:t>
      </w:r>
    </w:p>
    <w:p w14:paraId="773BE551" w14:textId="12CD79E2" w:rsidR="007D09A7" w:rsidRPr="007D09A7" w:rsidRDefault="007D09A7" w:rsidP="007D09A7">
      <w:pPr>
        <w:spacing w:before="100" w:beforeAutospacing="1" w:after="100" w:afterAutospacing="1" w:line="360" w:lineRule="auto"/>
        <w:ind w:left="720"/>
        <w:rPr>
          <w:rFonts w:ascii="Arial" w:hAnsi="Arial" w:cs="Arial"/>
          <w:b/>
          <w:sz w:val="24"/>
          <w:szCs w:val="24"/>
        </w:rPr>
      </w:pPr>
      <w:r>
        <w:rPr>
          <w:rFonts w:ascii="Arial" w:hAnsi="Arial" w:cs="Arial"/>
          <w:b/>
          <w:sz w:val="24"/>
          <w:szCs w:val="24"/>
        </w:rPr>
        <w:t xml:space="preserve">- </w:t>
      </w:r>
      <w:r w:rsidRPr="007D09A7">
        <w:rPr>
          <w:rFonts w:ascii="Arial" w:hAnsi="Arial" w:cs="Arial"/>
          <w:b/>
          <w:sz w:val="24"/>
          <w:szCs w:val="24"/>
        </w:rPr>
        <w:t>projekt uchwały został przekazany do konsultacji Wojewódzkiej Radzie, która uchwałą z dnia 4 grudnia 2024 r. zaopiniowała go pozytywnie tj. nie wniosła do treści projektu uchwały żadnych uwag.</w:t>
      </w:r>
    </w:p>
    <w:p w14:paraId="4FD94292" w14:textId="77777777" w:rsidR="007D09A7" w:rsidRPr="007D09A7" w:rsidRDefault="007D09A7" w:rsidP="007D09A7">
      <w:pPr>
        <w:spacing w:before="100" w:beforeAutospacing="1" w:after="100" w:afterAutospacing="1" w:line="360" w:lineRule="auto"/>
        <w:rPr>
          <w:rFonts w:ascii="Arial" w:hAnsi="Arial" w:cs="Arial"/>
          <w:bCs/>
          <w:sz w:val="24"/>
          <w:szCs w:val="24"/>
        </w:rPr>
      </w:pPr>
      <w:r w:rsidRPr="007D09A7">
        <w:rPr>
          <w:rFonts w:ascii="Arial" w:hAnsi="Arial" w:cs="Arial"/>
          <w:bCs/>
          <w:sz w:val="24"/>
          <w:szCs w:val="24"/>
        </w:rPr>
        <w:t>Lista uwag zgłoszonych do projektu uchwały wraz z odpowiedziami na nie została zamieszczona poniżej.</w:t>
      </w:r>
    </w:p>
    <w:p w14:paraId="5CDBB57A" w14:textId="77777777" w:rsidR="007D09A7" w:rsidRPr="007D09A7" w:rsidRDefault="007D09A7" w:rsidP="007D09A7">
      <w:pPr>
        <w:spacing w:after="0" w:line="360" w:lineRule="auto"/>
        <w:rPr>
          <w:rFonts w:ascii="Arial" w:hAnsi="Arial" w:cs="Arial"/>
          <w:bCs/>
          <w:sz w:val="20"/>
          <w:szCs w:val="20"/>
        </w:rPr>
        <w:sectPr w:rsidR="007D09A7" w:rsidRPr="007D09A7" w:rsidSect="009A2421">
          <w:footerReference w:type="default" r:id="rId7"/>
          <w:pgSz w:w="11906" w:h="16838"/>
          <w:pgMar w:top="1276" w:right="1417" w:bottom="1134" w:left="1417" w:header="708" w:footer="708" w:gutter="0"/>
          <w:cols w:space="708"/>
          <w:docGrid w:linePitch="360"/>
        </w:sectPr>
      </w:pPr>
    </w:p>
    <w:p w14:paraId="422C16D4" w14:textId="18E40575" w:rsidR="007D09A7" w:rsidRPr="007D09A7" w:rsidRDefault="007D09A7" w:rsidP="007D09A7">
      <w:pPr>
        <w:keepNext/>
        <w:keepLines/>
        <w:spacing w:before="100" w:beforeAutospacing="1" w:after="100" w:afterAutospacing="1" w:line="360" w:lineRule="auto"/>
        <w:outlineLvl w:val="1"/>
        <w:rPr>
          <w:rFonts w:ascii="Arial" w:eastAsiaTheme="majorEastAsia" w:hAnsi="Arial" w:cstheme="majorBidi"/>
          <w:b/>
          <w:sz w:val="28"/>
          <w:szCs w:val="26"/>
        </w:rPr>
      </w:pPr>
      <w:r w:rsidRPr="007D09A7">
        <w:rPr>
          <w:rFonts w:ascii="Arial" w:eastAsiaTheme="majorEastAsia" w:hAnsi="Arial" w:cstheme="majorBidi"/>
          <w:b/>
          <w:sz w:val="28"/>
          <w:szCs w:val="26"/>
        </w:rPr>
        <w:lastRenderedPageBreak/>
        <w:t xml:space="preserve">Lista zgłoszonych </w:t>
      </w:r>
      <w:r w:rsidR="008E5C8B">
        <w:rPr>
          <w:rFonts w:ascii="Arial" w:eastAsiaTheme="majorEastAsia" w:hAnsi="Arial" w:cstheme="majorBidi"/>
          <w:b/>
          <w:sz w:val="28"/>
          <w:szCs w:val="26"/>
        </w:rPr>
        <w:t xml:space="preserve">do projektu uchwały </w:t>
      </w:r>
      <w:r w:rsidRPr="007D09A7">
        <w:rPr>
          <w:rFonts w:ascii="Arial" w:eastAsiaTheme="majorEastAsia" w:hAnsi="Arial" w:cstheme="majorBidi"/>
          <w:b/>
          <w:sz w:val="28"/>
          <w:szCs w:val="26"/>
        </w:rPr>
        <w:t>uwag wraz z odpowiedziami:</w:t>
      </w:r>
    </w:p>
    <w:tbl>
      <w:tblPr>
        <w:tblStyle w:val="Tabela-Siatka"/>
        <w:tblW w:w="15059" w:type="dxa"/>
        <w:tblInd w:w="-147" w:type="dxa"/>
        <w:tblLook w:val="04A0" w:firstRow="1" w:lastRow="0" w:firstColumn="1" w:lastColumn="0" w:noHBand="0" w:noVBand="1"/>
        <w:tblCaption w:val="Lista zgłoszonych do projektu uchwały Sejmiku Województwa Łódzkiego w sprawie budżetu obywatelskiego Województwa Łódzkiego uwag wraz z odpowiedziami"/>
        <w:tblDescription w:val="Tabela zawiera informację o uwagach zgłoszonych do projektu uchwały Sejmiku Województwa Łódzkiego w sprawie budżetu obywatelskiego Województwa Łódzkiego wraz z odniesieniem się do nich i informacją o ich akceptacji bądź odrzuceniu."/>
      </w:tblPr>
      <w:tblGrid>
        <w:gridCol w:w="1653"/>
        <w:gridCol w:w="4652"/>
        <w:gridCol w:w="2457"/>
        <w:gridCol w:w="6297"/>
      </w:tblGrid>
      <w:tr w:rsidR="00C40B4F" w:rsidRPr="007D09A7" w14:paraId="4C57F34A" w14:textId="77777777" w:rsidTr="00A403E2">
        <w:trPr>
          <w:trHeight w:val="708"/>
          <w:tblHeader/>
        </w:trPr>
        <w:tc>
          <w:tcPr>
            <w:tcW w:w="1653" w:type="dxa"/>
            <w:shd w:val="clear" w:color="auto" w:fill="F2F2F2" w:themeFill="background1" w:themeFillShade="F2"/>
            <w:vAlign w:val="center"/>
          </w:tcPr>
          <w:p w14:paraId="4D620723" w14:textId="2552FEDC" w:rsidR="00C40B4F" w:rsidRPr="00F82837" w:rsidRDefault="00C40B4F" w:rsidP="0098521C">
            <w:pPr>
              <w:spacing w:before="240" w:line="360" w:lineRule="auto"/>
              <w:rPr>
                <w:rFonts w:ascii="Arial" w:hAnsi="Arial" w:cs="Arial"/>
                <w:sz w:val="24"/>
                <w:szCs w:val="24"/>
              </w:rPr>
            </w:pPr>
            <w:r w:rsidRPr="00F82837">
              <w:rPr>
                <w:rFonts w:ascii="Arial" w:hAnsi="Arial" w:cs="Arial"/>
                <w:sz w:val="24"/>
                <w:szCs w:val="24"/>
              </w:rPr>
              <w:t>DATA WPŁY</w:t>
            </w:r>
            <w:r w:rsidR="00E947FE" w:rsidRPr="00F82837">
              <w:rPr>
                <w:rFonts w:ascii="Arial" w:hAnsi="Arial" w:cs="Arial"/>
                <w:sz w:val="24"/>
                <w:szCs w:val="24"/>
              </w:rPr>
              <w:t>WU</w:t>
            </w:r>
          </w:p>
        </w:tc>
        <w:tc>
          <w:tcPr>
            <w:tcW w:w="4652" w:type="dxa"/>
            <w:shd w:val="clear" w:color="auto" w:fill="F2F2F2" w:themeFill="background1" w:themeFillShade="F2"/>
            <w:vAlign w:val="center"/>
          </w:tcPr>
          <w:p w14:paraId="44B8B191" w14:textId="6B3B3423" w:rsidR="00C40B4F" w:rsidRPr="00F82837" w:rsidRDefault="00C40B4F" w:rsidP="0098521C">
            <w:pPr>
              <w:spacing w:before="240" w:line="360" w:lineRule="auto"/>
              <w:rPr>
                <w:rFonts w:ascii="Arial" w:hAnsi="Arial" w:cs="Arial"/>
                <w:sz w:val="24"/>
                <w:szCs w:val="24"/>
              </w:rPr>
            </w:pPr>
            <w:r w:rsidRPr="00F82837">
              <w:rPr>
                <w:rFonts w:ascii="Arial" w:hAnsi="Arial" w:cs="Arial"/>
                <w:sz w:val="24"/>
                <w:szCs w:val="24"/>
              </w:rPr>
              <w:t>TREŚĆ UWAGI</w:t>
            </w:r>
          </w:p>
        </w:tc>
        <w:tc>
          <w:tcPr>
            <w:tcW w:w="2457" w:type="dxa"/>
            <w:shd w:val="clear" w:color="auto" w:fill="F2F2F2" w:themeFill="background1" w:themeFillShade="F2"/>
            <w:vAlign w:val="center"/>
          </w:tcPr>
          <w:p w14:paraId="3D1FF745" w14:textId="77777777" w:rsidR="006C1EAB" w:rsidRPr="00F82837" w:rsidRDefault="00C40B4F" w:rsidP="0098521C">
            <w:pPr>
              <w:spacing w:before="240" w:line="360" w:lineRule="auto"/>
              <w:rPr>
                <w:rFonts w:ascii="Arial" w:hAnsi="Arial" w:cs="Arial"/>
                <w:sz w:val="24"/>
                <w:szCs w:val="24"/>
              </w:rPr>
            </w:pPr>
            <w:r w:rsidRPr="00F82837">
              <w:rPr>
                <w:rFonts w:ascii="Arial" w:hAnsi="Arial" w:cs="Arial"/>
                <w:sz w:val="24"/>
                <w:szCs w:val="24"/>
              </w:rPr>
              <w:t>ZAAKCPETOWANA/</w:t>
            </w:r>
          </w:p>
          <w:p w14:paraId="7C80D812" w14:textId="535D488D" w:rsidR="00C40B4F" w:rsidRPr="00F82837" w:rsidRDefault="00C40B4F" w:rsidP="0098521C">
            <w:pPr>
              <w:spacing w:line="360" w:lineRule="auto"/>
              <w:rPr>
                <w:rFonts w:ascii="Arial" w:hAnsi="Arial" w:cs="Arial"/>
                <w:b/>
                <w:bCs/>
                <w:sz w:val="24"/>
                <w:szCs w:val="24"/>
              </w:rPr>
            </w:pPr>
            <w:r w:rsidRPr="00F82837">
              <w:rPr>
                <w:rFonts w:ascii="Arial" w:hAnsi="Arial" w:cs="Arial"/>
                <w:sz w:val="24"/>
                <w:szCs w:val="24"/>
              </w:rPr>
              <w:t>ODRZUCONA</w:t>
            </w:r>
            <w:r w:rsidR="009B3243">
              <w:rPr>
                <w:rFonts w:ascii="Arial" w:hAnsi="Arial" w:cs="Arial"/>
                <w:sz w:val="24"/>
                <w:szCs w:val="24"/>
              </w:rPr>
              <w:t>/INNE</w:t>
            </w:r>
          </w:p>
        </w:tc>
        <w:tc>
          <w:tcPr>
            <w:tcW w:w="6297" w:type="dxa"/>
            <w:shd w:val="clear" w:color="auto" w:fill="F2F2F2" w:themeFill="background1" w:themeFillShade="F2"/>
            <w:vAlign w:val="center"/>
          </w:tcPr>
          <w:p w14:paraId="75EE26EB" w14:textId="7087FE7A" w:rsidR="00C40B4F" w:rsidRPr="00F82837" w:rsidRDefault="00C40B4F" w:rsidP="0098521C">
            <w:pPr>
              <w:spacing w:before="240" w:line="360" w:lineRule="auto"/>
              <w:rPr>
                <w:rFonts w:ascii="Arial" w:hAnsi="Arial" w:cs="Arial"/>
                <w:sz w:val="24"/>
                <w:szCs w:val="24"/>
              </w:rPr>
            </w:pPr>
            <w:r w:rsidRPr="00F82837">
              <w:rPr>
                <w:rFonts w:ascii="Arial" w:hAnsi="Arial" w:cs="Arial"/>
                <w:sz w:val="24"/>
                <w:szCs w:val="24"/>
              </w:rPr>
              <w:t>UZASADNIENIE</w:t>
            </w:r>
          </w:p>
        </w:tc>
      </w:tr>
      <w:tr w:rsidR="00C40B4F" w:rsidRPr="007D09A7" w14:paraId="5104244B" w14:textId="77777777" w:rsidTr="00A403E2">
        <w:trPr>
          <w:trHeight w:val="4632"/>
        </w:trPr>
        <w:tc>
          <w:tcPr>
            <w:tcW w:w="1653" w:type="dxa"/>
            <w:vAlign w:val="center"/>
          </w:tcPr>
          <w:p w14:paraId="651D49B4" w14:textId="2FF5C8E5" w:rsidR="00C40B4F" w:rsidRPr="007D09A7" w:rsidRDefault="00C40B4F" w:rsidP="007D09A7">
            <w:pPr>
              <w:spacing w:line="360" w:lineRule="auto"/>
              <w:rPr>
                <w:rFonts w:ascii="Arial" w:hAnsi="Arial" w:cs="Arial"/>
                <w:sz w:val="24"/>
                <w:szCs w:val="24"/>
              </w:rPr>
            </w:pPr>
            <w:r w:rsidRPr="007D09A7">
              <w:rPr>
                <w:rFonts w:ascii="Arial" w:hAnsi="Arial" w:cs="Arial"/>
                <w:sz w:val="24"/>
                <w:szCs w:val="24"/>
              </w:rPr>
              <w:t>29.11.</w:t>
            </w:r>
            <w:r w:rsidR="00202BA2" w:rsidRPr="007D09A7">
              <w:rPr>
                <w:rFonts w:ascii="Arial" w:hAnsi="Arial" w:cs="Arial"/>
                <w:sz w:val="24"/>
                <w:szCs w:val="24"/>
              </w:rPr>
              <w:t>2024</w:t>
            </w:r>
            <w:r w:rsidRPr="007D09A7">
              <w:rPr>
                <w:rFonts w:ascii="Arial" w:hAnsi="Arial" w:cs="Arial"/>
                <w:sz w:val="24"/>
                <w:szCs w:val="24"/>
              </w:rPr>
              <w:t xml:space="preserve"> </w:t>
            </w:r>
            <w:r w:rsidR="00202BA2" w:rsidRPr="007D09A7">
              <w:rPr>
                <w:rFonts w:ascii="Arial" w:hAnsi="Arial" w:cs="Arial"/>
                <w:sz w:val="24"/>
                <w:szCs w:val="24"/>
              </w:rPr>
              <w:t>r.</w:t>
            </w:r>
            <w:r w:rsidR="00202BA2" w:rsidRPr="007D09A7">
              <w:rPr>
                <w:rFonts w:ascii="Arial" w:hAnsi="Arial" w:cs="Arial"/>
                <w:sz w:val="24"/>
                <w:szCs w:val="24"/>
              </w:rPr>
              <w:br/>
            </w:r>
            <w:r w:rsidR="0098521C">
              <w:rPr>
                <w:rFonts w:ascii="Arial" w:hAnsi="Arial" w:cs="Arial"/>
                <w:sz w:val="24"/>
                <w:szCs w:val="24"/>
              </w:rPr>
              <w:t>e-mail</w:t>
            </w:r>
            <w:r w:rsidRPr="007D09A7">
              <w:rPr>
                <w:rFonts w:ascii="Arial" w:hAnsi="Arial" w:cs="Arial"/>
                <w:sz w:val="24"/>
                <w:szCs w:val="24"/>
              </w:rPr>
              <w:t xml:space="preserve"> </w:t>
            </w:r>
          </w:p>
        </w:tc>
        <w:tc>
          <w:tcPr>
            <w:tcW w:w="4652" w:type="dxa"/>
            <w:vAlign w:val="center"/>
          </w:tcPr>
          <w:p w14:paraId="2FA166D8" w14:textId="07832A30" w:rsidR="00C40B4F" w:rsidRPr="007D09A7" w:rsidRDefault="00A4607D" w:rsidP="007D09A7">
            <w:pPr>
              <w:spacing w:line="360" w:lineRule="auto"/>
              <w:rPr>
                <w:rFonts w:ascii="Arial" w:hAnsi="Arial" w:cs="Arial"/>
                <w:sz w:val="24"/>
                <w:szCs w:val="24"/>
              </w:rPr>
            </w:pPr>
            <w:r w:rsidRPr="007D09A7">
              <w:rPr>
                <w:rFonts w:ascii="Arial" w:hAnsi="Arial" w:cs="Arial"/>
                <w:b/>
                <w:bCs/>
                <w:sz w:val="24"/>
                <w:szCs w:val="24"/>
              </w:rPr>
              <w:t>O</w:t>
            </w:r>
            <w:r w:rsidR="00C40B4F" w:rsidRPr="007D09A7">
              <w:rPr>
                <w:rFonts w:ascii="Arial" w:hAnsi="Arial" w:cs="Arial"/>
                <w:b/>
                <w:bCs/>
                <w:sz w:val="24"/>
                <w:szCs w:val="24"/>
              </w:rPr>
              <w:t>góln</w:t>
            </w:r>
            <w:r w:rsidRPr="007D09A7">
              <w:rPr>
                <w:rFonts w:ascii="Arial" w:hAnsi="Arial" w:cs="Arial"/>
                <w:b/>
                <w:bCs/>
                <w:sz w:val="24"/>
                <w:szCs w:val="24"/>
              </w:rPr>
              <w:t>a</w:t>
            </w:r>
            <w:r w:rsidR="00C40B4F" w:rsidRPr="007D09A7">
              <w:rPr>
                <w:rFonts w:ascii="Arial" w:hAnsi="Arial" w:cs="Arial"/>
                <w:sz w:val="24"/>
                <w:szCs w:val="24"/>
              </w:rPr>
              <w:t>: „Zastanowiłbym się czy nie ograniczyć dużych szpitali”</w:t>
            </w:r>
          </w:p>
        </w:tc>
        <w:tc>
          <w:tcPr>
            <w:tcW w:w="2457" w:type="dxa"/>
            <w:vAlign w:val="center"/>
          </w:tcPr>
          <w:p w14:paraId="5DF327E3" w14:textId="5AA1C6F2" w:rsidR="00C40B4F" w:rsidRPr="00F82837" w:rsidRDefault="00C40B4F" w:rsidP="007D09A7">
            <w:pPr>
              <w:spacing w:line="360" w:lineRule="auto"/>
              <w:rPr>
                <w:rFonts w:ascii="Arial" w:hAnsi="Arial" w:cs="Arial"/>
                <w:b/>
                <w:bCs/>
                <w:sz w:val="24"/>
                <w:szCs w:val="24"/>
              </w:rPr>
            </w:pPr>
            <w:r w:rsidRPr="00F82837">
              <w:rPr>
                <w:rFonts w:ascii="Arial" w:hAnsi="Arial" w:cs="Arial"/>
                <w:b/>
                <w:bCs/>
                <w:color w:val="92D050"/>
                <w:sz w:val="24"/>
                <w:szCs w:val="24"/>
              </w:rPr>
              <w:t>ZAAKCEPTOWANA</w:t>
            </w:r>
          </w:p>
        </w:tc>
        <w:tc>
          <w:tcPr>
            <w:tcW w:w="6297" w:type="dxa"/>
            <w:vAlign w:val="center"/>
          </w:tcPr>
          <w:p w14:paraId="011C02D7" w14:textId="5DB8AF02" w:rsidR="00C40B4F" w:rsidRDefault="00C40B4F" w:rsidP="007D09A7">
            <w:pPr>
              <w:spacing w:before="240" w:line="360" w:lineRule="auto"/>
              <w:rPr>
                <w:rFonts w:ascii="Arial" w:hAnsi="Arial" w:cs="Arial"/>
                <w:sz w:val="24"/>
                <w:szCs w:val="24"/>
              </w:rPr>
            </w:pPr>
            <w:r w:rsidRPr="007D09A7">
              <w:rPr>
                <w:rFonts w:ascii="Arial" w:hAnsi="Arial" w:cs="Arial"/>
                <w:sz w:val="24"/>
                <w:szCs w:val="24"/>
              </w:rPr>
              <w:t xml:space="preserve">Wprowadzenie </w:t>
            </w:r>
            <w:r w:rsidR="007A1CDF">
              <w:rPr>
                <w:rFonts w:ascii="Arial" w:hAnsi="Arial" w:cs="Arial"/>
                <w:sz w:val="24"/>
                <w:szCs w:val="24"/>
              </w:rPr>
              <w:t>postanowienia</w:t>
            </w:r>
            <w:r w:rsidRPr="007D09A7">
              <w:rPr>
                <w:rFonts w:ascii="Arial" w:hAnsi="Arial" w:cs="Arial"/>
                <w:sz w:val="24"/>
                <w:szCs w:val="24"/>
              </w:rPr>
              <w:t xml:space="preserve"> o przeniesieniu zadań realizowanych na terenie szpitali wojewódzkich do puli wojewódzkiej da większe szanse </w:t>
            </w:r>
            <w:r w:rsidR="00D64B43" w:rsidRPr="007D09A7">
              <w:rPr>
                <w:rFonts w:ascii="Arial" w:hAnsi="Arial" w:cs="Arial"/>
                <w:sz w:val="24"/>
                <w:szCs w:val="24"/>
              </w:rPr>
              <w:t xml:space="preserve">na zwycięstwo </w:t>
            </w:r>
            <w:r w:rsidRPr="007D09A7">
              <w:rPr>
                <w:rFonts w:ascii="Arial" w:hAnsi="Arial" w:cs="Arial"/>
                <w:sz w:val="24"/>
                <w:szCs w:val="24"/>
              </w:rPr>
              <w:t>małym projektom w subregionach. Realn</w:t>
            </w:r>
            <w:r w:rsidR="00D64B43" w:rsidRPr="007D09A7">
              <w:rPr>
                <w:rFonts w:ascii="Arial" w:hAnsi="Arial" w:cs="Arial"/>
                <w:sz w:val="24"/>
                <w:szCs w:val="24"/>
              </w:rPr>
              <w:t xml:space="preserve">ą </w:t>
            </w:r>
            <w:r w:rsidRPr="007D09A7">
              <w:rPr>
                <w:rFonts w:ascii="Arial" w:hAnsi="Arial" w:cs="Arial"/>
                <w:sz w:val="24"/>
                <w:szCs w:val="24"/>
              </w:rPr>
              <w:t>rywalizacj</w:t>
            </w:r>
            <w:r w:rsidR="00D64B43" w:rsidRPr="007D09A7">
              <w:rPr>
                <w:rFonts w:ascii="Arial" w:hAnsi="Arial" w:cs="Arial"/>
                <w:sz w:val="24"/>
                <w:szCs w:val="24"/>
              </w:rPr>
              <w:t>ę</w:t>
            </w:r>
            <w:r w:rsidRPr="007D09A7">
              <w:rPr>
                <w:rFonts w:ascii="Arial" w:hAnsi="Arial" w:cs="Arial"/>
                <w:sz w:val="24"/>
                <w:szCs w:val="24"/>
              </w:rPr>
              <w:t xml:space="preserve"> między mieszkańcami, a nie między mieszkańcami i instytucją. </w:t>
            </w:r>
          </w:p>
          <w:p w14:paraId="2AF192F2" w14:textId="63A4D721" w:rsidR="007D09A7" w:rsidRPr="007D09A7" w:rsidRDefault="007D09A7" w:rsidP="007D09A7">
            <w:pPr>
              <w:spacing w:line="360" w:lineRule="auto"/>
              <w:rPr>
                <w:rFonts w:ascii="Arial" w:hAnsi="Arial" w:cs="Arial"/>
                <w:sz w:val="24"/>
                <w:szCs w:val="24"/>
              </w:rPr>
            </w:pPr>
            <w:r w:rsidRPr="007D09A7">
              <w:rPr>
                <w:rFonts w:ascii="Arial" w:hAnsi="Arial" w:cs="Arial"/>
                <w:sz w:val="24"/>
                <w:szCs w:val="24"/>
              </w:rPr>
              <w:t>Stosown</w:t>
            </w:r>
            <w:r w:rsidR="007A1CDF">
              <w:rPr>
                <w:rFonts w:ascii="Arial" w:hAnsi="Arial" w:cs="Arial"/>
                <w:sz w:val="24"/>
                <w:szCs w:val="24"/>
              </w:rPr>
              <w:t>e postanowienie</w:t>
            </w:r>
            <w:r w:rsidRPr="007D09A7">
              <w:rPr>
                <w:rFonts w:ascii="Arial" w:hAnsi="Arial" w:cs="Arial"/>
                <w:sz w:val="24"/>
                <w:szCs w:val="24"/>
              </w:rPr>
              <w:t xml:space="preserve"> wprowadzono w § 9 ust. 2:</w:t>
            </w:r>
          </w:p>
          <w:p w14:paraId="544E0AE0" w14:textId="42DF1EA4" w:rsidR="007D09A7" w:rsidRPr="007D09A7" w:rsidRDefault="007D09A7" w:rsidP="007D09A7">
            <w:pPr>
              <w:spacing w:line="360" w:lineRule="auto"/>
              <w:rPr>
                <w:rFonts w:ascii="Arial" w:hAnsi="Arial" w:cs="Arial"/>
                <w:sz w:val="24"/>
                <w:szCs w:val="24"/>
              </w:rPr>
            </w:pPr>
            <w:r w:rsidRPr="007D09A7">
              <w:rPr>
                <w:rFonts w:ascii="Arial" w:hAnsi="Arial" w:cs="Arial"/>
                <w:sz w:val="24"/>
                <w:szCs w:val="24"/>
              </w:rPr>
              <w:t>„</w:t>
            </w:r>
            <w:r w:rsidRPr="007D09A7">
              <w:rPr>
                <w:rFonts w:ascii="Arial" w:hAnsi="Arial" w:cs="Arial"/>
                <w:i/>
                <w:iCs/>
                <w:sz w:val="24"/>
                <w:szCs w:val="24"/>
              </w:rPr>
              <w:t>Projekty zadań zlokalizowane na terenie podmiotów leczniczych, których organem prowadzącym jest Województwo, mogą być zgłaszane wyłącznie w ramach puli wojewódzkiej.</w:t>
            </w:r>
            <w:r w:rsidRPr="007D09A7">
              <w:rPr>
                <w:rFonts w:ascii="Arial" w:hAnsi="Arial" w:cs="Arial"/>
                <w:sz w:val="24"/>
                <w:szCs w:val="24"/>
              </w:rPr>
              <w:t>”</w:t>
            </w:r>
            <w:r>
              <w:rPr>
                <w:rFonts w:ascii="Arial" w:hAnsi="Arial" w:cs="Arial"/>
                <w:sz w:val="24"/>
                <w:szCs w:val="24"/>
              </w:rPr>
              <w:t>.</w:t>
            </w:r>
          </w:p>
        </w:tc>
      </w:tr>
      <w:tr w:rsidR="00D64B43" w:rsidRPr="007D09A7" w14:paraId="653B141B" w14:textId="77777777" w:rsidTr="00A403E2">
        <w:trPr>
          <w:trHeight w:val="5100"/>
        </w:trPr>
        <w:tc>
          <w:tcPr>
            <w:tcW w:w="1653" w:type="dxa"/>
            <w:vAlign w:val="center"/>
          </w:tcPr>
          <w:p w14:paraId="26F120D2" w14:textId="485154F6" w:rsidR="00D64B43" w:rsidRPr="007D09A7" w:rsidRDefault="00D64B43" w:rsidP="009533BE">
            <w:pPr>
              <w:spacing w:before="240" w:line="360" w:lineRule="auto"/>
              <w:rPr>
                <w:rFonts w:ascii="Arial" w:hAnsi="Arial" w:cs="Arial"/>
                <w:sz w:val="24"/>
                <w:szCs w:val="24"/>
              </w:rPr>
            </w:pPr>
            <w:r w:rsidRPr="007D09A7">
              <w:rPr>
                <w:rFonts w:ascii="Arial" w:hAnsi="Arial" w:cs="Arial"/>
                <w:sz w:val="24"/>
                <w:szCs w:val="24"/>
              </w:rPr>
              <w:lastRenderedPageBreak/>
              <w:t>03.12</w:t>
            </w:r>
            <w:r w:rsidR="00202BA2" w:rsidRPr="007D09A7">
              <w:rPr>
                <w:rFonts w:ascii="Arial" w:hAnsi="Arial" w:cs="Arial"/>
                <w:sz w:val="24"/>
                <w:szCs w:val="24"/>
              </w:rPr>
              <w:t>.2024 r.</w:t>
            </w:r>
            <w:r w:rsidR="00202BA2" w:rsidRPr="007D09A7">
              <w:rPr>
                <w:rFonts w:ascii="Arial" w:hAnsi="Arial" w:cs="Arial"/>
                <w:sz w:val="24"/>
                <w:szCs w:val="24"/>
              </w:rPr>
              <w:br/>
            </w:r>
            <w:r w:rsidR="0098521C">
              <w:rPr>
                <w:rFonts w:ascii="Arial" w:hAnsi="Arial" w:cs="Arial"/>
                <w:sz w:val="24"/>
                <w:szCs w:val="24"/>
              </w:rPr>
              <w:t>e-mail</w:t>
            </w:r>
          </w:p>
        </w:tc>
        <w:tc>
          <w:tcPr>
            <w:tcW w:w="4652" w:type="dxa"/>
            <w:vAlign w:val="center"/>
          </w:tcPr>
          <w:p w14:paraId="003D6BB1" w14:textId="433C76E0" w:rsidR="009533BE" w:rsidRDefault="00D64B43" w:rsidP="009533BE">
            <w:pPr>
              <w:spacing w:before="240" w:line="360" w:lineRule="auto"/>
              <w:rPr>
                <w:rFonts w:ascii="Arial" w:hAnsi="Arial" w:cs="Arial"/>
                <w:sz w:val="24"/>
                <w:szCs w:val="24"/>
              </w:rPr>
            </w:pPr>
            <w:r w:rsidRPr="007D09A7">
              <w:rPr>
                <w:rFonts w:ascii="Arial" w:hAnsi="Arial" w:cs="Arial"/>
                <w:b/>
                <w:bCs/>
                <w:sz w:val="24"/>
                <w:szCs w:val="24"/>
              </w:rPr>
              <w:t>Szczegółowa:</w:t>
            </w:r>
            <w:r w:rsidRPr="007D09A7">
              <w:rPr>
                <w:rFonts w:ascii="Arial" w:hAnsi="Arial" w:cs="Arial"/>
                <w:sz w:val="24"/>
                <w:szCs w:val="24"/>
              </w:rPr>
              <w:t xml:space="preserve"> W rozdziale 3, </w:t>
            </w:r>
            <w:r w:rsidR="009533BE">
              <w:rPr>
                <w:rFonts w:ascii="Arial" w:hAnsi="Arial" w:cs="Arial"/>
                <w:sz w:val="24"/>
                <w:szCs w:val="24"/>
              </w:rPr>
              <w:t>par.</w:t>
            </w:r>
            <w:r w:rsidRPr="007D09A7">
              <w:rPr>
                <w:rFonts w:ascii="Arial" w:hAnsi="Arial" w:cs="Arial"/>
                <w:sz w:val="24"/>
                <w:szCs w:val="24"/>
              </w:rPr>
              <w:t xml:space="preserve"> 9 dodaje się ust. 3 o brzmieniu: </w:t>
            </w:r>
          </w:p>
          <w:p w14:paraId="0B84EE63" w14:textId="2FD7AE10" w:rsidR="00D64B43" w:rsidRPr="007D09A7" w:rsidRDefault="00D64B43" w:rsidP="009533BE">
            <w:pPr>
              <w:spacing w:line="360" w:lineRule="auto"/>
              <w:rPr>
                <w:rFonts w:ascii="Arial" w:hAnsi="Arial" w:cs="Arial"/>
                <w:i/>
                <w:iCs/>
                <w:sz w:val="24"/>
                <w:szCs w:val="24"/>
              </w:rPr>
            </w:pPr>
            <w:r w:rsidRPr="007D09A7">
              <w:rPr>
                <w:rFonts w:ascii="Arial" w:hAnsi="Arial" w:cs="Arial"/>
                <w:i/>
                <w:iCs/>
                <w:sz w:val="24"/>
                <w:szCs w:val="24"/>
              </w:rPr>
              <w:t xml:space="preserve">„Projekty zadań zlokalizowane na terenie podmiotów leczniczych, których organem prowadzącym jest Województwo Łódzkie – posiadają charakter zadania wojewódzkiego.” </w:t>
            </w:r>
          </w:p>
        </w:tc>
        <w:tc>
          <w:tcPr>
            <w:tcW w:w="2457" w:type="dxa"/>
            <w:vAlign w:val="center"/>
          </w:tcPr>
          <w:p w14:paraId="05B9F421" w14:textId="6EE1BD98" w:rsidR="00D64B43" w:rsidRPr="00F82837" w:rsidRDefault="00D64B43" w:rsidP="009533BE">
            <w:pPr>
              <w:spacing w:before="240" w:line="360" w:lineRule="auto"/>
              <w:rPr>
                <w:rFonts w:ascii="Arial" w:hAnsi="Arial" w:cs="Arial"/>
                <w:b/>
                <w:bCs/>
                <w:sz w:val="24"/>
                <w:szCs w:val="24"/>
              </w:rPr>
            </w:pPr>
            <w:r w:rsidRPr="00F82837">
              <w:rPr>
                <w:rFonts w:ascii="Arial" w:hAnsi="Arial" w:cs="Arial"/>
                <w:b/>
                <w:bCs/>
                <w:color w:val="92D050"/>
                <w:sz w:val="24"/>
                <w:szCs w:val="24"/>
              </w:rPr>
              <w:t>ZAAKCEPTOWANA</w:t>
            </w:r>
          </w:p>
        </w:tc>
        <w:tc>
          <w:tcPr>
            <w:tcW w:w="6297" w:type="dxa"/>
            <w:vAlign w:val="center"/>
          </w:tcPr>
          <w:p w14:paraId="6A665308" w14:textId="45DDFA15" w:rsidR="009533BE" w:rsidRDefault="00D64B43" w:rsidP="009533BE">
            <w:pPr>
              <w:spacing w:before="240" w:line="360" w:lineRule="auto"/>
              <w:rPr>
                <w:rFonts w:ascii="Arial" w:hAnsi="Arial" w:cs="Arial"/>
                <w:sz w:val="24"/>
                <w:szCs w:val="24"/>
              </w:rPr>
            </w:pPr>
            <w:r w:rsidRPr="007D09A7">
              <w:rPr>
                <w:rFonts w:ascii="Arial" w:hAnsi="Arial" w:cs="Arial"/>
                <w:sz w:val="24"/>
                <w:szCs w:val="24"/>
              </w:rPr>
              <w:t xml:space="preserve">Wprowadzenie </w:t>
            </w:r>
            <w:r w:rsidR="007A1CDF">
              <w:rPr>
                <w:rFonts w:ascii="Arial" w:hAnsi="Arial" w:cs="Arial"/>
                <w:sz w:val="24"/>
                <w:szCs w:val="24"/>
              </w:rPr>
              <w:t>postanowienia</w:t>
            </w:r>
            <w:r w:rsidR="007A1CDF" w:rsidRPr="007D09A7">
              <w:rPr>
                <w:rFonts w:ascii="Arial" w:hAnsi="Arial" w:cs="Arial"/>
                <w:sz w:val="24"/>
                <w:szCs w:val="24"/>
              </w:rPr>
              <w:t xml:space="preserve"> </w:t>
            </w:r>
            <w:r w:rsidRPr="007D09A7">
              <w:rPr>
                <w:rFonts w:ascii="Arial" w:hAnsi="Arial" w:cs="Arial"/>
                <w:sz w:val="24"/>
                <w:szCs w:val="24"/>
              </w:rPr>
              <w:t>o przeniesieniu zadań realizowanych na terenie szpitali wojewódzkich do puli wojewódzkiej da większe szanse na zwycięstwo małym projektom w subregionach. Realną rywalizację między mieszkańcami, a nie między mieszkańcami i instytucją.</w:t>
            </w:r>
          </w:p>
          <w:p w14:paraId="31E876EE" w14:textId="15559B3B" w:rsidR="009533BE" w:rsidRPr="009533BE" w:rsidRDefault="009533BE" w:rsidP="002A7AF4">
            <w:pPr>
              <w:spacing w:line="360" w:lineRule="auto"/>
              <w:rPr>
                <w:rFonts w:ascii="Arial" w:hAnsi="Arial" w:cs="Arial"/>
                <w:sz w:val="24"/>
                <w:szCs w:val="24"/>
              </w:rPr>
            </w:pPr>
            <w:r w:rsidRPr="009533BE">
              <w:rPr>
                <w:rFonts w:ascii="Arial" w:hAnsi="Arial" w:cs="Arial"/>
                <w:sz w:val="24"/>
                <w:szCs w:val="24"/>
              </w:rPr>
              <w:t xml:space="preserve">Uwaga została uwzględniona w zmienionym brzmieniu </w:t>
            </w:r>
            <w:r w:rsidR="00F82837">
              <w:rPr>
                <w:rFonts w:ascii="Arial" w:hAnsi="Arial" w:cs="Arial"/>
                <w:sz w:val="24"/>
                <w:szCs w:val="24"/>
              </w:rPr>
              <w:br/>
            </w:r>
            <w:r w:rsidRPr="009533BE">
              <w:rPr>
                <w:rFonts w:ascii="Arial" w:hAnsi="Arial" w:cs="Arial"/>
                <w:sz w:val="24"/>
                <w:szCs w:val="24"/>
              </w:rPr>
              <w:t>w § 9 (pierwotnie § 10) ust. 2:</w:t>
            </w:r>
          </w:p>
          <w:p w14:paraId="49D75740" w14:textId="3E275244" w:rsidR="00D64B43" w:rsidRPr="007D09A7" w:rsidRDefault="009533BE" w:rsidP="00FE2318">
            <w:pPr>
              <w:spacing w:line="360" w:lineRule="auto"/>
              <w:rPr>
                <w:rFonts w:ascii="Arial" w:hAnsi="Arial" w:cs="Arial"/>
                <w:sz w:val="24"/>
                <w:szCs w:val="24"/>
              </w:rPr>
            </w:pPr>
            <w:r w:rsidRPr="009533BE">
              <w:rPr>
                <w:rFonts w:ascii="Arial" w:hAnsi="Arial" w:cs="Arial"/>
                <w:sz w:val="24"/>
                <w:szCs w:val="24"/>
              </w:rPr>
              <w:t>„</w:t>
            </w:r>
            <w:r w:rsidRPr="009533BE">
              <w:rPr>
                <w:rFonts w:ascii="Arial" w:hAnsi="Arial" w:cs="Arial"/>
                <w:i/>
                <w:iCs/>
                <w:sz w:val="24"/>
                <w:szCs w:val="24"/>
              </w:rPr>
              <w:t>Projekty zadań zlokalizowane na terenie podmiotów leczniczych, których organem prowadzącym jest Województwo, mogą być zgłaszane wyłącznie w ramach puli wojewódzkiej.</w:t>
            </w:r>
            <w:r w:rsidRPr="009533BE">
              <w:rPr>
                <w:rFonts w:ascii="Arial" w:hAnsi="Arial" w:cs="Arial"/>
                <w:sz w:val="24"/>
                <w:szCs w:val="24"/>
              </w:rPr>
              <w:t>”</w:t>
            </w:r>
          </w:p>
        </w:tc>
      </w:tr>
      <w:tr w:rsidR="00C40B4F" w:rsidRPr="007D09A7" w14:paraId="4349E128" w14:textId="77777777" w:rsidTr="00A403E2">
        <w:trPr>
          <w:trHeight w:val="5100"/>
        </w:trPr>
        <w:tc>
          <w:tcPr>
            <w:tcW w:w="1653" w:type="dxa"/>
            <w:vAlign w:val="center"/>
          </w:tcPr>
          <w:p w14:paraId="2D5D017D" w14:textId="4834E1CF" w:rsidR="00202BA2" w:rsidRPr="007D09A7" w:rsidRDefault="00683FC6" w:rsidP="007D09A7">
            <w:pPr>
              <w:spacing w:line="360" w:lineRule="auto"/>
              <w:rPr>
                <w:rFonts w:ascii="Arial" w:hAnsi="Arial" w:cs="Arial"/>
                <w:sz w:val="24"/>
                <w:szCs w:val="24"/>
              </w:rPr>
            </w:pPr>
            <w:r w:rsidRPr="007D09A7">
              <w:rPr>
                <w:rFonts w:ascii="Arial" w:hAnsi="Arial" w:cs="Arial"/>
                <w:sz w:val="24"/>
                <w:szCs w:val="24"/>
              </w:rPr>
              <w:lastRenderedPageBreak/>
              <w:t>03.12</w:t>
            </w:r>
            <w:r w:rsidR="00202BA2" w:rsidRPr="007D09A7">
              <w:rPr>
                <w:rFonts w:ascii="Arial" w:hAnsi="Arial" w:cs="Arial"/>
                <w:sz w:val="24"/>
                <w:szCs w:val="24"/>
              </w:rPr>
              <w:t>.2024 r.</w:t>
            </w:r>
          </w:p>
          <w:p w14:paraId="267F3231" w14:textId="6CE386D3" w:rsidR="00C40B4F" w:rsidRPr="007D09A7" w:rsidRDefault="0098521C" w:rsidP="007D09A7">
            <w:pPr>
              <w:spacing w:line="360" w:lineRule="auto"/>
              <w:rPr>
                <w:rFonts w:ascii="Arial" w:hAnsi="Arial" w:cs="Arial"/>
                <w:sz w:val="24"/>
                <w:szCs w:val="24"/>
              </w:rPr>
            </w:pPr>
            <w:r>
              <w:rPr>
                <w:rFonts w:ascii="Arial" w:hAnsi="Arial" w:cs="Arial"/>
                <w:sz w:val="24"/>
                <w:szCs w:val="24"/>
              </w:rPr>
              <w:t>e</w:t>
            </w:r>
            <w:r w:rsidR="00E947FE" w:rsidRPr="007D09A7">
              <w:rPr>
                <w:rFonts w:ascii="Arial" w:hAnsi="Arial" w:cs="Arial"/>
                <w:sz w:val="24"/>
                <w:szCs w:val="24"/>
              </w:rPr>
              <w:t>-mail</w:t>
            </w:r>
            <w:r w:rsidR="00683FC6" w:rsidRPr="007D09A7">
              <w:rPr>
                <w:rFonts w:ascii="Arial" w:hAnsi="Arial" w:cs="Arial"/>
                <w:sz w:val="24"/>
                <w:szCs w:val="24"/>
              </w:rPr>
              <w:t xml:space="preserve"> </w:t>
            </w:r>
          </w:p>
        </w:tc>
        <w:tc>
          <w:tcPr>
            <w:tcW w:w="4652" w:type="dxa"/>
            <w:vAlign w:val="center"/>
          </w:tcPr>
          <w:p w14:paraId="4EB733C1" w14:textId="094DE977" w:rsidR="00A4607D" w:rsidRPr="007D09A7" w:rsidRDefault="00683FC6" w:rsidP="009533BE">
            <w:pPr>
              <w:spacing w:before="240" w:line="360" w:lineRule="auto"/>
              <w:rPr>
                <w:rFonts w:ascii="Arial" w:hAnsi="Arial" w:cs="Arial"/>
                <w:sz w:val="24"/>
                <w:szCs w:val="24"/>
              </w:rPr>
            </w:pPr>
            <w:r w:rsidRPr="007D09A7">
              <w:rPr>
                <w:rFonts w:ascii="Arial" w:hAnsi="Arial" w:cs="Arial"/>
                <w:b/>
                <w:bCs/>
                <w:sz w:val="24"/>
                <w:szCs w:val="24"/>
              </w:rPr>
              <w:t>Szczegółow</w:t>
            </w:r>
            <w:r w:rsidR="00A4607D" w:rsidRPr="007D09A7">
              <w:rPr>
                <w:rFonts w:ascii="Arial" w:hAnsi="Arial" w:cs="Arial"/>
                <w:b/>
                <w:bCs/>
                <w:sz w:val="24"/>
                <w:szCs w:val="24"/>
              </w:rPr>
              <w:t>a</w:t>
            </w:r>
            <w:r w:rsidRPr="007D09A7">
              <w:rPr>
                <w:rFonts w:ascii="Arial" w:hAnsi="Arial" w:cs="Arial"/>
                <w:sz w:val="24"/>
                <w:szCs w:val="24"/>
              </w:rPr>
              <w:t xml:space="preserve">: </w:t>
            </w:r>
            <w:r w:rsidR="00A4607D" w:rsidRPr="007D09A7">
              <w:rPr>
                <w:rFonts w:ascii="Arial" w:hAnsi="Arial" w:cs="Arial"/>
                <w:sz w:val="24"/>
                <w:szCs w:val="24"/>
              </w:rPr>
              <w:t>W rozdziale 9</w:t>
            </w:r>
            <w:r w:rsidR="009533BE">
              <w:rPr>
                <w:rFonts w:ascii="Arial" w:hAnsi="Arial" w:cs="Arial"/>
                <w:sz w:val="24"/>
                <w:szCs w:val="24"/>
              </w:rPr>
              <w:t xml:space="preserve"> </w:t>
            </w:r>
            <w:r w:rsidR="00A4607D" w:rsidRPr="007D09A7">
              <w:rPr>
                <w:rFonts w:ascii="Arial" w:hAnsi="Arial" w:cs="Arial"/>
                <w:sz w:val="24"/>
                <w:szCs w:val="24"/>
              </w:rPr>
              <w:t>par. 10.1 zmienia się kwotę zadania nieinwestycyjnego i inwestycyjnego puli subregionalnej, nadaje się brzmienie</w:t>
            </w:r>
            <w:r w:rsidR="00D64B43" w:rsidRPr="007D09A7">
              <w:rPr>
                <w:rFonts w:ascii="Arial" w:hAnsi="Arial" w:cs="Arial"/>
                <w:sz w:val="24"/>
                <w:szCs w:val="24"/>
              </w:rPr>
              <w:t>:</w:t>
            </w:r>
            <w:r w:rsidR="00A4607D" w:rsidRPr="007D09A7">
              <w:rPr>
                <w:rFonts w:ascii="Arial" w:hAnsi="Arial" w:cs="Arial"/>
                <w:sz w:val="24"/>
                <w:szCs w:val="24"/>
              </w:rPr>
              <w:t xml:space="preserve"> </w:t>
            </w:r>
          </w:p>
          <w:p w14:paraId="2CD8EB19" w14:textId="77777777" w:rsidR="009533BE" w:rsidRDefault="00A4607D" w:rsidP="007D09A7">
            <w:pPr>
              <w:pStyle w:val="Akapitzlist"/>
              <w:spacing w:before="0" w:beforeAutospacing="0" w:after="160" w:afterAutospacing="0"/>
              <w:ind w:left="0"/>
              <w:rPr>
                <w:rFonts w:cs="Arial"/>
                <w:i/>
                <w:iCs/>
                <w:sz w:val="24"/>
                <w:szCs w:val="24"/>
              </w:rPr>
            </w:pPr>
            <w:r w:rsidRPr="007D09A7">
              <w:rPr>
                <w:rFonts w:cs="Arial"/>
                <w:i/>
                <w:iCs/>
                <w:sz w:val="24"/>
                <w:szCs w:val="24"/>
              </w:rPr>
              <w:t xml:space="preserve">„- w przypadku projektu zadania inwestycyjnego nie może być niższa niż 10 000,00 zł brutto ani wyższa niż </w:t>
            </w:r>
          </w:p>
          <w:p w14:paraId="1DB65F18" w14:textId="53D85244" w:rsidR="00A4607D" w:rsidRPr="007D09A7" w:rsidRDefault="00A4607D" w:rsidP="007D09A7">
            <w:pPr>
              <w:pStyle w:val="Akapitzlist"/>
              <w:spacing w:before="0" w:beforeAutospacing="0" w:after="160" w:afterAutospacing="0"/>
              <w:ind w:left="0"/>
              <w:rPr>
                <w:rFonts w:cs="Arial"/>
                <w:i/>
                <w:iCs/>
                <w:sz w:val="24"/>
                <w:szCs w:val="24"/>
              </w:rPr>
            </w:pPr>
            <w:r w:rsidRPr="007D09A7">
              <w:rPr>
                <w:rFonts w:cs="Arial"/>
                <w:i/>
                <w:iCs/>
                <w:sz w:val="24"/>
                <w:szCs w:val="24"/>
              </w:rPr>
              <w:t>120 000,00 zł brutto;</w:t>
            </w:r>
          </w:p>
          <w:p w14:paraId="78B5483B" w14:textId="778CA406" w:rsidR="00A4607D" w:rsidRPr="007D09A7" w:rsidRDefault="00A4607D" w:rsidP="007D09A7">
            <w:pPr>
              <w:pStyle w:val="Akapitzlist"/>
              <w:spacing w:before="0" w:beforeAutospacing="0" w:after="160" w:afterAutospacing="0"/>
              <w:ind w:left="0"/>
              <w:rPr>
                <w:rFonts w:cs="Arial"/>
                <w:i/>
                <w:iCs/>
                <w:sz w:val="24"/>
                <w:szCs w:val="24"/>
              </w:rPr>
            </w:pPr>
            <w:r w:rsidRPr="007D09A7">
              <w:rPr>
                <w:rFonts w:cs="Arial"/>
                <w:i/>
                <w:iCs/>
                <w:sz w:val="24"/>
                <w:szCs w:val="24"/>
              </w:rPr>
              <w:t>- w przypadku projektu zadania nieinwestycyjnego nie może być niższa niż 10 000,00 zł brutto ani wyższa niż 60 000,00 zł brutto.”</w:t>
            </w:r>
          </w:p>
        </w:tc>
        <w:tc>
          <w:tcPr>
            <w:tcW w:w="2457" w:type="dxa"/>
            <w:vAlign w:val="center"/>
          </w:tcPr>
          <w:p w14:paraId="5DA0F5BE" w14:textId="4C0ECEE0" w:rsidR="00C40B4F" w:rsidRPr="00F82837" w:rsidRDefault="00A4607D" w:rsidP="007D09A7">
            <w:pPr>
              <w:spacing w:line="360" w:lineRule="auto"/>
              <w:rPr>
                <w:rFonts w:ascii="Arial" w:hAnsi="Arial" w:cs="Arial"/>
                <w:b/>
                <w:bCs/>
                <w:sz w:val="24"/>
                <w:szCs w:val="24"/>
              </w:rPr>
            </w:pPr>
            <w:r w:rsidRPr="00F82837">
              <w:rPr>
                <w:rFonts w:ascii="Arial" w:hAnsi="Arial" w:cs="Arial"/>
                <w:b/>
                <w:bCs/>
                <w:color w:val="92D050"/>
                <w:sz w:val="24"/>
                <w:szCs w:val="24"/>
              </w:rPr>
              <w:t>ZAAKCEPTOWANA</w:t>
            </w:r>
          </w:p>
        </w:tc>
        <w:tc>
          <w:tcPr>
            <w:tcW w:w="6297" w:type="dxa"/>
            <w:vAlign w:val="center"/>
          </w:tcPr>
          <w:p w14:paraId="21865AA6" w14:textId="7DDDD9E7" w:rsidR="00D64B43" w:rsidRPr="007D09A7" w:rsidRDefault="00A4607D" w:rsidP="009533BE">
            <w:pPr>
              <w:spacing w:before="240" w:line="360" w:lineRule="auto"/>
              <w:rPr>
                <w:rFonts w:ascii="Arial" w:hAnsi="Arial" w:cs="Arial"/>
                <w:sz w:val="24"/>
                <w:szCs w:val="24"/>
              </w:rPr>
            </w:pPr>
            <w:r w:rsidRPr="007D09A7">
              <w:rPr>
                <w:rFonts w:ascii="Arial" w:hAnsi="Arial" w:cs="Arial"/>
                <w:sz w:val="24"/>
                <w:szCs w:val="24"/>
              </w:rPr>
              <w:t>Małe zadan</w:t>
            </w:r>
            <w:r w:rsidR="00D64B43" w:rsidRPr="007D09A7">
              <w:rPr>
                <w:rFonts w:ascii="Arial" w:hAnsi="Arial" w:cs="Arial"/>
                <w:sz w:val="24"/>
                <w:szCs w:val="24"/>
              </w:rPr>
              <w:t>i</w:t>
            </w:r>
            <w:r w:rsidRPr="007D09A7">
              <w:rPr>
                <w:rFonts w:ascii="Arial" w:hAnsi="Arial" w:cs="Arial"/>
                <w:sz w:val="24"/>
                <w:szCs w:val="24"/>
              </w:rPr>
              <w:t xml:space="preserve">a inwestycyjne w puli subregionalnej </w:t>
            </w:r>
            <w:r w:rsidR="00FE2318">
              <w:rPr>
                <w:rFonts w:ascii="Arial" w:hAnsi="Arial" w:cs="Arial"/>
                <w:sz w:val="24"/>
                <w:szCs w:val="24"/>
              </w:rPr>
              <w:br/>
            </w:r>
            <w:r w:rsidR="00D64B43" w:rsidRPr="007D09A7">
              <w:rPr>
                <w:rFonts w:ascii="Arial" w:hAnsi="Arial" w:cs="Arial"/>
                <w:sz w:val="24"/>
                <w:szCs w:val="24"/>
              </w:rPr>
              <w:t xml:space="preserve">o wartości </w:t>
            </w:r>
            <w:r w:rsidRPr="007D09A7">
              <w:rPr>
                <w:rFonts w:ascii="Arial" w:hAnsi="Arial" w:cs="Arial"/>
                <w:sz w:val="24"/>
                <w:szCs w:val="24"/>
              </w:rPr>
              <w:t>do 120 tys.</w:t>
            </w:r>
            <w:r w:rsidR="00D64B43" w:rsidRPr="007D09A7">
              <w:rPr>
                <w:rFonts w:ascii="Arial" w:hAnsi="Arial" w:cs="Arial"/>
                <w:sz w:val="24"/>
                <w:szCs w:val="24"/>
              </w:rPr>
              <w:t xml:space="preserve"> zł</w:t>
            </w:r>
            <w:r w:rsidRPr="007D09A7">
              <w:rPr>
                <w:rFonts w:ascii="Arial" w:hAnsi="Arial" w:cs="Arial"/>
                <w:sz w:val="24"/>
                <w:szCs w:val="24"/>
              </w:rPr>
              <w:t xml:space="preserve"> pozwolą na realizację małych inwestycji</w:t>
            </w:r>
            <w:r w:rsidR="00D64B43" w:rsidRPr="007D09A7">
              <w:rPr>
                <w:rFonts w:ascii="Arial" w:hAnsi="Arial" w:cs="Arial"/>
                <w:sz w:val="24"/>
                <w:szCs w:val="24"/>
              </w:rPr>
              <w:t>;</w:t>
            </w:r>
            <w:r w:rsidRPr="007D09A7">
              <w:rPr>
                <w:rFonts w:ascii="Arial" w:hAnsi="Arial" w:cs="Arial"/>
                <w:sz w:val="24"/>
                <w:szCs w:val="24"/>
              </w:rPr>
              <w:t xml:space="preserve"> zmniejszenie kwoty </w:t>
            </w:r>
            <w:r w:rsidR="00D64B43" w:rsidRPr="007D09A7">
              <w:rPr>
                <w:rFonts w:ascii="Arial" w:hAnsi="Arial" w:cs="Arial"/>
                <w:sz w:val="24"/>
                <w:szCs w:val="24"/>
              </w:rPr>
              <w:t xml:space="preserve">maksymalnej takich projektów </w:t>
            </w:r>
            <w:r w:rsidRPr="007D09A7">
              <w:rPr>
                <w:rFonts w:ascii="Arial" w:hAnsi="Arial" w:cs="Arial"/>
                <w:sz w:val="24"/>
                <w:szCs w:val="24"/>
              </w:rPr>
              <w:t>pozw</w:t>
            </w:r>
            <w:r w:rsidR="00D64B43" w:rsidRPr="007D09A7">
              <w:rPr>
                <w:rFonts w:ascii="Arial" w:hAnsi="Arial" w:cs="Arial"/>
                <w:sz w:val="24"/>
                <w:szCs w:val="24"/>
              </w:rPr>
              <w:t>oli</w:t>
            </w:r>
            <w:r w:rsidRPr="007D09A7">
              <w:rPr>
                <w:rFonts w:ascii="Arial" w:hAnsi="Arial" w:cs="Arial"/>
                <w:sz w:val="24"/>
                <w:szCs w:val="24"/>
              </w:rPr>
              <w:t xml:space="preserve"> na większą ilość takich zadań do realizacji, a jednocześnie nie </w:t>
            </w:r>
            <w:r w:rsidR="00D64B43" w:rsidRPr="007D09A7">
              <w:rPr>
                <w:rFonts w:ascii="Arial" w:hAnsi="Arial" w:cs="Arial"/>
                <w:sz w:val="24"/>
                <w:szCs w:val="24"/>
              </w:rPr>
              <w:t>za</w:t>
            </w:r>
            <w:r w:rsidRPr="007D09A7">
              <w:rPr>
                <w:rFonts w:ascii="Arial" w:hAnsi="Arial" w:cs="Arial"/>
                <w:sz w:val="24"/>
                <w:szCs w:val="24"/>
              </w:rPr>
              <w:t xml:space="preserve">blokuje </w:t>
            </w:r>
            <w:r w:rsidR="00D64B43" w:rsidRPr="007D09A7">
              <w:rPr>
                <w:rFonts w:ascii="Arial" w:hAnsi="Arial" w:cs="Arial"/>
                <w:sz w:val="24"/>
                <w:szCs w:val="24"/>
              </w:rPr>
              <w:t xml:space="preserve">możliwości wyboru </w:t>
            </w:r>
            <w:r w:rsidRPr="007D09A7">
              <w:rPr>
                <w:rFonts w:ascii="Arial" w:hAnsi="Arial" w:cs="Arial"/>
                <w:sz w:val="24"/>
                <w:szCs w:val="24"/>
              </w:rPr>
              <w:t xml:space="preserve">zadań miękkich. </w:t>
            </w:r>
          </w:p>
          <w:p w14:paraId="16355A51" w14:textId="17D6909F" w:rsidR="00A4607D" w:rsidRDefault="00A4607D" w:rsidP="007D09A7">
            <w:pPr>
              <w:spacing w:line="360" w:lineRule="auto"/>
              <w:rPr>
                <w:rFonts w:ascii="Arial" w:hAnsi="Arial" w:cs="Arial"/>
                <w:sz w:val="24"/>
                <w:szCs w:val="24"/>
              </w:rPr>
            </w:pPr>
            <w:r w:rsidRPr="007D09A7">
              <w:rPr>
                <w:rFonts w:ascii="Arial" w:hAnsi="Arial" w:cs="Arial"/>
                <w:sz w:val="24"/>
                <w:szCs w:val="24"/>
              </w:rPr>
              <w:t xml:space="preserve">Zwiększenie do 60 tys. </w:t>
            </w:r>
            <w:r w:rsidR="00D64B43" w:rsidRPr="007D09A7">
              <w:rPr>
                <w:rFonts w:ascii="Arial" w:hAnsi="Arial" w:cs="Arial"/>
                <w:sz w:val="24"/>
                <w:szCs w:val="24"/>
              </w:rPr>
              <w:t>zł maksymalnej</w:t>
            </w:r>
            <w:r w:rsidRPr="007D09A7">
              <w:rPr>
                <w:rFonts w:ascii="Arial" w:hAnsi="Arial" w:cs="Arial"/>
                <w:sz w:val="24"/>
                <w:szCs w:val="24"/>
              </w:rPr>
              <w:t xml:space="preserve"> </w:t>
            </w:r>
            <w:r w:rsidR="00D64B43" w:rsidRPr="007D09A7">
              <w:rPr>
                <w:rFonts w:ascii="Arial" w:hAnsi="Arial" w:cs="Arial"/>
                <w:sz w:val="24"/>
                <w:szCs w:val="24"/>
              </w:rPr>
              <w:t>wartości</w:t>
            </w:r>
            <w:r w:rsidRPr="007D09A7">
              <w:rPr>
                <w:rFonts w:ascii="Arial" w:hAnsi="Arial" w:cs="Arial"/>
                <w:sz w:val="24"/>
                <w:szCs w:val="24"/>
              </w:rPr>
              <w:t xml:space="preserve"> zadania nieinwestycyjne</w:t>
            </w:r>
            <w:r w:rsidR="00D64B43" w:rsidRPr="007D09A7">
              <w:rPr>
                <w:rFonts w:ascii="Arial" w:hAnsi="Arial" w:cs="Arial"/>
                <w:sz w:val="24"/>
                <w:szCs w:val="24"/>
              </w:rPr>
              <w:t>go</w:t>
            </w:r>
            <w:r w:rsidRPr="007D09A7">
              <w:rPr>
                <w:rFonts w:ascii="Arial" w:hAnsi="Arial" w:cs="Arial"/>
                <w:sz w:val="24"/>
                <w:szCs w:val="24"/>
              </w:rPr>
              <w:t xml:space="preserve"> jest racjonalne ze względu na rosnące koszty usług. </w:t>
            </w:r>
          </w:p>
          <w:p w14:paraId="00B76791" w14:textId="77777777" w:rsidR="009533BE" w:rsidRPr="009533BE" w:rsidRDefault="009533BE" w:rsidP="009533BE">
            <w:pPr>
              <w:spacing w:line="360" w:lineRule="auto"/>
              <w:rPr>
                <w:rFonts w:ascii="Arial" w:hAnsi="Arial" w:cs="Arial"/>
                <w:sz w:val="24"/>
                <w:szCs w:val="24"/>
              </w:rPr>
            </w:pPr>
            <w:r w:rsidRPr="009533BE">
              <w:rPr>
                <w:rFonts w:ascii="Arial" w:hAnsi="Arial" w:cs="Arial"/>
                <w:sz w:val="24"/>
                <w:szCs w:val="24"/>
              </w:rPr>
              <w:t xml:space="preserve">Uwaga została uwzględniona w całości </w:t>
            </w:r>
          </w:p>
          <w:p w14:paraId="1D76EA46" w14:textId="3E5B0359" w:rsidR="009533BE" w:rsidRDefault="009533BE" w:rsidP="009533BE">
            <w:pPr>
              <w:spacing w:line="360" w:lineRule="auto"/>
              <w:rPr>
                <w:rFonts w:ascii="Arial" w:hAnsi="Arial" w:cs="Arial"/>
                <w:sz w:val="24"/>
                <w:szCs w:val="24"/>
              </w:rPr>
            </w:pPr>
            <w:r w:rsidRPr="009533BE">
              <w:rPr>
                <w:rFonts w:ascii="Arial" w:hAnsi="Arial" w:cs="Arial"/>
                <w:sz w:val="24"/>
                <w:szCs w:val="24"/>
              </w:rPr>
              <w:t>w § 9 (pierwotnie § 10) ust. 1 pkt 2</w:t>
            </w:r>
            <w:r>
              <w:rPr>
                <w:rFonts w:ascii="Arial" w:hAnsi="Arial" w:cs="Arial"/>
                <w:sz w:val="24"/>
                <w:szCs w:val="24"/>
              </w:rPr>
              <w:t>:</w:t>
            </w:r>
          </w:p>
          <w:p w14:paraId="00763158" w14:textId="36829C11" w:rsidR="009533BE" w:rsidRPr="009533BE" w:rsidRDefault="009533BE" w:rsidP="009533BE">
            <w:pPr>
              <w:spacing w:line="360" w:lineRule="auto"/>
              <w:rPr>
                <w:rFonts w:ascii="Arial" w:hAnsi="Arial" w:cs="Arial"/>
                <w:i/>
                <w:iCs/>
                <w:sz w:val="24"/>
                <w:szCs w:val="24"/>
              </w:rPr>
            </w:pPr>
            <w:r>
              <w:rPr>
                <w:rFonts w:ascii="Arial" w:hAnsi="Arial" w:cs="Arial"/>
                <w:sz w:val="24"/>
                <w:szCs w:val="24"/>
              </w:rPr>
              <w:t>„</w:t>
            </w:r>
            <w:r w:rsidRPr="009533BE">
              <w:rPr>
                <w:rFonts w:ascii="Arial" w:hAnsi="Arial" w:cs="Arial"/>
                <w:i/>
                <w:iCs/>
                <w:sz w:val="24"/>
                <w:szCs w:val="24"/>
              </w:rPr>
              <w:t>2. w puli subregionalnej:</w:t>
            </w:r>
          </w:p>
          <w:p w14:paraId="514FB41E" w14:textId="1BF2B2A0" w:rsidR="009533BE" w:rsidRPr="009533BE" w:rsidRDefault="009533BE" w:rsidP="009533BE">
            <w:pPr>
              <w:spacing w:line="360" w:lineRule="auto"/>
              <w:rPr>
                <w:rFonts w:ascii="Arial" w:hAnsi="Arial" w:cs="Arial"/>
                <w:i/>
                <w:iCs/>
                <w:sz w:val="24"/>
                <w:szCs w:val="24"/>
              </w:rPr>
            </w:pPr>
            <w:r w:rsidRPr="009533BE">
              <w:rPr>
                <w:rFonts w:ascii="Arial" w:hAnsi="Arial" w:cs="Arial"/>
                <w:i/>
                <w:iCs/>
                <w:sz w:val="24"/>
                <w:szCs w:val="24"/>
              </w:rPr>
              <w:t xml:space="preserve">- w przypadku projektu zadania inwestycyjnego nie może być niższa niż 10 000,00 zł brutto ani wyższa niż </w:t>
            </w:r>
            <w:r w:rsidR="00F82837">
              <w:rPr>
                <w:rFonts w:ascii="Arial" w:hAnsi="Arial" w:cs="Arial"/>
                <w:i/>
                <w:iCs/>
                <w:sz w:val="24"/>
                <w:szCs w:val="24"/>
              </w:rPr>
              <w:br/>
            </w:r>
            <w:r w:rsidRPr="009533BE">
              <w:rPr>
                <w:rFonts w:ascii="Arial" w:hAnsi="Arial" w:cs="Arial"/>
                <w:i/>
                <w:iCs/>
                <w:sz w:val="24"/>
                <w:szCs w:val="24"/>
              </w:rPr>
              <w:t>120 000,00 zł brutto;</w:t>
            </w:r>
          </w:p>
          <w:p w14:paraId="03007309" w14:textId="7BE0DA1E" w:rsidR="009533BE" w:rsidRPr="007D09A7" w:rsidRDefault="009533BE" w:rsidP="009533BE">
            <w:pPr>
              <w:spacing w:line="360" w:lineRule="auto"/>
              <w:rPr>
                <w:rFonts w:ascii="Arial" w:hAnsi="Arial" w:cs="Arial"/>
                <w:sz w:val="24"/>
                <w:szCs w:val="24"/>
              </w:rPr>
            </w:pPr>
            <w:r w:rsidRPr="009533BE">
              <w:rPr>
                <w:rFonts w:ascii="Arial" w:hAnsi="Arial" w:cs="Arial"/>
                <w:i/>
                <w:iCs/>
                <w:sz w:val="24"/>
                <w:szCs w:val="24"/>
              </w:rPr>
              <w:t>- w przypadku projektu zadania nieinwestycyjnego nie może być niższa niż 10 000,00 zł brutto ani wyższa niż 60 000,00 zł brutto.</w:t>
            </w:r>
            <w:r>
              <w:rPr>
                <w:rFonts w:ascii="Arial" w:hAnsi="Arial" w:cs="Arial"/>
                <w:sz w:val="24"/>
                <w:szCs w:val="24"/>
              </w:rPr>
              <w:t>”</w:t>
            </w:r>
          </w:p>
        </w:tc>
      </w:tr>
      <w:tr w:rsidR="00C40B4F" w:rsidRPr="007D09A7" w14:paraId="5F11F712" w14:textId="77777777" w:rsidTr="00A403E2">
        <w:trPr>
          <w:trHeight w:val="3682"/>
        </w:trPr>
        <w:tc>
          <w:tcPr>
            <w:tcW w:w="1653" w:type="dxa"/>
            <w:vAlign w:val="center"/>
          </w:tcPr>
          <w:p w14:paraId="0021FE73" w14:textId="332B29DE" w:rsidR="00202BA2" w:rsidRPr="007D09A7" w:rsidRDefault="00A4607D" w:rsidP="007D09A7">
            <w:pPr>
              <w:spacing w:line="360" w:lineRule="auto"/>
              <w:rPr>
                <w:rFonts w:ascii="Arial" w:hAnsi="Arial" w:cs="Arial"/>
                <w:sz w:val="24"/>
                <w:szCs w:val="24"/>
              </w:rPr>
            </w:pPr>
            <w:r w:rsidRPr="007D09A7">
              <w:rPr>
                <w:rFonts w:ascii="Arial" w:hAnsi="Arial" w:cs="Arial"/>
                <w:sz w:val="24"/>
                <w:szCs w:val="24"/>
              </w:rPr>
              <w:lastRenderedPageBreak/>
              <w:t>03.12</w:t>
            </w:r>
            <w:r w:rsidR="00202BA2" w:rsidRPr="007D09A7">
              <w:rPr>
                <w:rFonts w:ascii="Arial" w:hAnsi="Arial" w:cs="Arial"/>
                <w:sz w:val="24"/>
                <w:szCs w:val="24"/>
              </w:rPr>
              <w:t xml:space="preserve">.2024 r. </w:t>
            </w:r>
          </w:p>
          <w:p w14:paraId="044FA0EA" w14:textId="0CFEB895" w:rsidR="00C40B4F" w:rsidRPr="007D09A7" w:rsidRDefault="0098521C" w:rsidP="007D09A7">
            <w:pPr>
              <w:spacing w:line="360" w:lineRule="auto"/>
              <w:rPr>
                <w:rFonts w:ascii="Arial" w:hAnsi="Arial" w:cs="Arial"/>
                <w:sz w:val="24"/>
                <w:szCs w:val="24"/>
              </w:rPr>
            </w:pPr>
            <w:r>
              <w:rPr>
                <w:rFonts w:ascii="Arial" w:hAnsi="Arial" w:cs="Arial"/>
                <w:sz w:val="24"/>
                <w:szCs w:val="24"/>
              </w:rPr>
              <w:t>e</w:t>
            </w:r>
            <w:r w:rsidR="00E947FE" w:rsidRPr="007D09A7">
              <w:rPr>
                <w:rFonts w:ascii="Arial" w:hAnsi="Arial" w:cs="Arial"/>
                <w:sz w:val="24"/>
                <w:szCs w:val="24"/>
              </w:rPr>
              <w:t>-mail</w:t>
            </w:r>
          </w:p>
        </w:tc>
        <w:tc>
          <w:tcPr>
            <w:tcW w:w="4652" w:type="dxa"/>
            <w:vAlign w:val="center"/>
          </w:tcPr>
          <w:p w14:paraId="7DDCF244" w14:textId="7C1FA965" w:rsidR="00C40B4F" w:rsidRPr="007D09A7" w:rsidRDefault="00A4607D" w:rsidP="007D09A7">
            <w:pPr>
              <w:spacing w:line="360" w:lineRule="auto"/>
              <w:rPr>
                <w:rFonts w:ascii="Arial" w:hAnsi="Arial" w:cs="Arial"/>
                <w:sz w:val="24"/>
                <w:szCs w:val="24"/>
              </w:rPr>
            </w:pPr>
            <w:r w:rsidRPr="007D09A7">
              <w:rPr>
                <w:rFonts w:ascii="Arial" w:hAnsi="Arial" w:cs="Arial"/>
                <w:b/>
                <w:bCs/>
                <w:sz w:val="24"/>
                <w:szCs w:val="24"/>
              </w:rPr>
              <w:t>Ogólna</w:t>
            </w:r>
            <w:r w:rsidRPr="007D09A7">
              <w:rPr>
                <w:rFonts w:ascii="Arial" w:hAnsi="Arial" w:cs="Arial"/>
                <w:sz w:val="24"/>
                <w:szCs w:val="24"/>
              </w:rPr>
              <w:t xml:space="preserve">: </w:t>
            </w:r>
            <w:r w:rsidRPr="00FE2318">
              <w:rPr>
                <w:rFonts w:ascii="Arial" w:hAnsi="Arial" w:cs="Arial"/>
                <w:sz w:val="24"/>
                <w:szCs w:val="24"/>
              </w:rPr>
              <w:t xml:space="preserve">„Zastanowiłabym się nad kwestią ograniczeń ilości projektów inwestycyjnych w małych pulach subregionalnych. Np. 5 projektów lub </w:t>
            </w:r>
            <w:r w:rsidR="00094EBB" w:rsidRPr="00FE2318">
              <w:rPr>
                <w:rFonts w:ascii="Arial" w:hAnsi="Arial" w:cs="Arial"/>
                <w:sz w:val="24"/>
                <w:szCs w:val="24"/>
              </w:rPr>
              <w:t>30% puli subregionalnej może być wydatkowane na zadania inwestycyjne.”</w:t>
            </w:r>
          </w:p>
        </w:tc>
        <w:tc>
          <w:tcPr>
            <w:tcW w:w="2457" w:type="dxa"/>
            <w:vAlign w:val="center"/>
          </w:tcPr>
          <w:p w14:paraId="204722ED" w14:textId="5CA76D98" w:rsidR="00C40B4F" w:rsidRPr="00F82837" w:rsidRDefault="00094EBB" w:rsidP="007D09A7">
            <w:pPr>
              <w:spacing w:line="360" w:lineRule="auto"/>
              <w:rPr>
                <w:rFonts w:ascii="Arial" w:hAnsi="Arial" w:cs="Arial"/>
                <w:b/>
                <w:bCs/>
                <w:sz w:val="24"/>
                <w:szCs w:val="24"/>
              </w:rPr>
            </w:pPr>
            <w:r w:rsidRPr="00F82837">
              <w:rPr>
                <w:rFonts w:ascii="Arial" w:hAnsi="Arial" w:cs="Arial"/>
                <w:b/>
                <w:bCs/>
                <w:color w:val="92D050"/>
                <w:sz w:val="24"/>
                <w:szCs w:val="24"/>
              </w:rPr>
              <w:t>ZAAKCEPTOWANA</w:t>
            </w:r>
          </w:p>
        </w:tc>
        <w:tc>
          <w:tcPr>
            <w:tcW w:w="6297" w:type="dxa"/>
            <w:vAlign w:val="center"/>
          </w:tcPr>
          <w:p w14:paraId="0B7DC41C" w14:textId="3CB51DE4" w:rsidR="00FE2318" w:rsidRDefault="00DD2356" w:rsidP="00FE2318">
            <w:pPr>
              <w:spacing w:before="240" w:line="360" w:lineRule="auto"/>
              <w:rPr>
                <w:rFonts w:ascii="Arial" w:hAnsi="Arial" w:cs="Arial"/>
                <w:sz w:val="24"/>
                <w:szCs w:val="24"/>
              </w:rPr>
            </w:pPr>
            <w:r w:rsidRPr="007D09A7">
              <w:rPr>
                <w:rFonts w:ascii="Arial" w:hAnsi="Arial" w:cs="Arial"/>
                <w:sz w:val="24"/>
                <w:szCs w:val="24"/>
              </w:rPr>
              <w:t xml:space="preserve">Dodanie takiego </w:t>
            </w:r>
            <w:r w:rsidR="007A1CDF">
              <w:rPr>
                <w:rFonts w:ascii="Arial" w:hAnsi="Arial" w:cs="Arial"/>
                <w:sz w:val="24"/>
                <w:szCs w:val="24"/>
              </w:rPr>
              <w:t>postanowienia</w:t>
            </w:r>
            <w:r w:rsidRPr="007D09A7">
              <w:rPr>
                <w:rFonts w:ascii="Arial" w:hAnsi="Arial" w:cs="Arial"/>
                <w:sz w:val="24"/>
                <w:szCs w:val="24"/>
              </w:rPr>
              <w:t xml:space="preserve"> dodatkowo „zabezpieczy” występowanie zadań „miękkich”, nieinwestycyjnych w pulach subregionalnych – </w:t>
            </w:r>
            <w:r w:rsidR="007A1CDF">
              <w:rPr>
                <w:rFonts w:ascii="Arial" w:hAnsi="Arial" w:cs="Arial"/>
                <w:sz w:val="24"/>
                <w:szCs w:val="24"/>
              </w:rPr>
              <w:t>postanowienie</w:t>
            </w:r>
            <w:r w:rsidRPr="007D09A7">
              <w:rPr>
                <w:rFonts w:ascii="Arial" w:hAnsi="Arial" w:cs="Arial"/>
                <w:sz w:val="24"/>
                <w:szCs w:val="24"/>
              </w:rPr>
              <w:t xml:space="preserve"> zostaje dodan</w:t>
            </w:r>
            <w:r w:rsidR="007A1CDF">
              <w:rPr>
                <w:rFonts w:ascii="Arial" w:hAnsi="Arial" w:cs="Arial"/>
                <w:sz w:val="24"/>
                <w:szCs w:val="24"/>
              </w:rPr>
              <w:t>e</w:t>
            </w:r>
            <w:r w:rsidRPr="007D09A7">
              <w:rPr>
                <w:rFonts w:ascii="Arial" w:hAnsi="Arial" w:cs="Arial"/>
                <w:sz w:val="24"/>
                <w:szCs w:val="24"/>
              </w:rPr>
              <w:t xml:space="preserve"> do regulaminu w § 23 </w:t>
            </w:r>
            <w:r w:rsidR="00AA2882" w:rsidRPr="007D09A7">
              <w:rPr>
                <w:rFonts w:ascii="Arial" w:hAnsi="Arial" w:cs="Arial"/>
                <w:sz w:val="24"/>
                <w:szCs w:val="24"/>
              </w:rPr>
              <w:t xml:space="preserve">(po zmianach § 22) </w:t>
            </w:r>
            <w:r w:rsidRPr="007D09A7">
              <w:rPr>
                <w:rFonts w:ascii="Arial" w:hAnsi="Arial" w:cs="Arial"/>
                <w:sz w:val="24"/>
                <w:szCs w:val="24"/>
              </w:rPr>
              <w:t xml:space="preserve">ust. 4: </w:t>
            </w:r>
          </w:p>
          <w:p w14:paraId="64139A43" w14:textId="5ADDD694" w:rsidR="00C40B4F" w:rsidRPr="007D09A7" w:rsidRDefault="00DD2356" w:rsidP="00FE2318">
            <w:pPr>
              <w:spacing w:line="360" w:lineRule="auto"/>
              <w:rPr>
                <w:rFonts w:ascii="Arial" w:hAnsi="Arial" w:cs="Arial"/>
                <w:sz w:val="24"/>
                <w:szCs w:val="24"/>
              </w:rPr>
            </w:pPr>
            <w:r w:rsidRPr="007D09A7">
              <w:rPr>
                <w:rFonts w:ascii="Arial" w:hAnsi="Arial" w:cs="Arial"/>
                <w:sz w:val="24"/>
                <w:szCs w:val="24"/>
              </w:rPr>
              <w:t>„</w:t>
            </w:r>
            <w:r w:rsidRPr="007D09A7">
              <w:rPr>
                <w:rFonts w:ascii="Arial" w:hAnsi="Arial" w:cs="Arial"/>
                <w:i/>
                <w:iCs/>
                <w:sz w:val="24"/>
                <w:szCs w:val="24"/>
              </w:rPr>
              <w:t>Liczba projektów zadań inwestycyjnych dopuszczonych do realizacji w puli subregionalnej nie może przekroczyć 30% wartości środków finansowych przeznaczonych na realizację zadań w ramach tej puli.</w:t>
            </w:r>
            <w:r w:rsidRPr="007D09A7">
              <w:rPr>
                <w:rFonts w:ascii="Arial" w:hAnsi="Arial" w:cs="Arial"/>
                <w:sz w:val="24"/>
                <w:szCs w:val="24"/>
              </w:rPr>
              <w:t>”</w:t>
            </w:r>
          </w:p>
        </w:tc>
      </w:tr>
      <w:tr w:rsidR="00C40B4F" w:rsidRPr="007D09A7" w14:paraId="62CCA176" w14:textId="77777777" w:rsidTr="00A403E2">
        <w:trPr>
          <w:trHeight w:val="3820"/>
        </w:trPr>
        <w:tc>
          <w:tcPr>
            <w:tcW w:w="1653" w:type="dxa"/>
            <w:vAlign w:val="center"/>
          </w:tcPr>
          <w:p w14:paraId="1363CBEB" w14:textId="77777777" w:rsidR="00202BA2" w:rsidRPr="007D09A7" w:rsidRDefault="00202BA2" w:rsidP="007D09A7">
            <w:pPr>
              <w:spacing w:line="360" w:lineRule="auto"/>
              <w:rPr>
                <w:rFonts w:ascii="Arial" w:hAnsi="Arial" w:cs="Arial"/>
                <w:sz w:val="24"/>
                <w:szCs w:val="24"/>
              </w:rPr>
            </w:pPr>
            <w:r w:rsidRPr="007D09A7">
              <w:rPr>
                <w:rFonts w:ascii="Arial" w:hAnsi="Arial" w:cs="Arial"/>
                <w:sz w:val="24"/>
                <w:szCs w:val="24"/>
              </w:rPr>
              <w:t xml:space="preserve">03.12.2024 r. </w:t>
            </w:r>
          </w:p>
          <w:p w14:paraId="4F405B9C" w14:textId="371C682F" w:rsidR="00C40B4F" w:rsidRPr="007D09A7" w:rsidRDefault="0098521C" w:rsidP="007D09A7">
            <w:pPr>
              <w:spacing w:line="360" w:lineRule="auto"/>
              <w:rPr>
                <w:rFonts w:ascii="Arial" w:hAnsi="Arial" w:cs="Arial"/>
                <w:sz w:val="24"/>
                <w:szCs w:val="24"/>
              </w:rPr>
            </w:pPr>
            <w:r>
              <w:rPr>
                <w:rFonts w:ascii="Arial" w:hAnsi="Arial" w:cs="Arial"/>
                <w:sz w:val="24"/>
                <w:szCs w:val="24"/>
              </w:rPr>
              <w:t>e</w:t>
            </w:r>
            <w:r w:rsidR="00E947FE" w:rsidRPr="007D09A7">
              <w:rPr>
                <w:rFonts w:ascii="Arial" w:hAnsi="Arial" w:cs="Arial"/>
                <w:sz w:val="24"/>
                <w:szCs w:val="24"/>
              </w:rPr>
              <w:t>-mail</w:t>
            </w:r>
          </w:p>
        </w:tc>
        <w:tc>
          <w:tcPr>
            <w:tcW w:w="4652" w:type="dxa"/>
            <w:vAlign w:val="center"/>
          </w:tcPr>
          <w:p w14:paraId="730742FD" w14:textId="56381694" w:rsidR="00C40B4F" w:rsidRPr="007D09A7" w:rsidRDefault="00094EBB" w:rsidP="007D09A7">
            <w:pPr>
              <w:spacing w:line="360" w:lineRule="auto"/>
              <w:rPr>
                <w:rFonts w:ascii="Arial" w:hAnsi="Arial" w:cs="Arial"/>
                <w:b/>
                <w:bCs/>
                <w:sz w:val="24"/>
                <w:szCs w:val="24"/>
              </w:rPr>
            </w:pPr>
            <w:r w:rsidRPr="007D09A7">
              <w:rPr>
                <w:rFonts w:ascii="Arial" w:hAnsi="Arial" w:cs="Arial"/>
                <w:b/>
                <w:bCs/>
                <w:sz w:val="24"/>
                <w:szCs w:val="24"/>
              </w:rPr>
              <w:t xml:space="preserve">Ogólna: </w:t>
            </w:r>
            <w:r w:rsidRPr="00124673">
              <w:rPr>
                <w:rFonts w:ascii="Arial" w:hAnsi="Arial" w:cs="Arial"/>
                <w:sz w:val="24"/>
                <w:szCs w:val="24"/>
              </w:rPr>
              <w:t>„Zmniejszyć kwotę na zadania inwestycyjne w pulach subregionalnych żeby mogło być więcej ale tańszych.”</w:t>
            </w:r>
          </w:p>
        </w:tc>
        <w:tc>
          <w:tcPr>
            <w:tcW w:w="2457" w:type="dxa"/>
            <w:vAlign w:val="center"/>
          </w:tcPr>
          <w:p w14:paraId="78A1E383" w14:textId="11DE2111" w:rsidR="00C40B4F" w:rsidRPr="00F82837" w:rsidRDefault="00094EBB" w:rsidP="007D09A7">
            <w:pPr>
              <w:spacing w:line="360" w:lineRule="auto"/>
              <w:rPr>
                <w:rFonts w:ascii="Arial" w:hAnsi="Arial" w:cs="Arial"/>
                <w:b/>
                <w:bCs/>
                <w:sz w:val="24"/>
                <w:szCs w:val="24"/>
              </w:rPr>
            </w:pPr>
            <w:r w:rsidRPr="00F82837">
              <w:rPr>
                <w:rFonts w:ascii="Arial" w:hAnsi="Arial" w:cs="Arial"/>
                <w:b/>
                <w:bCs/>
                <w:color w:val="92D050"/>
                <w:sz w:val="24"/>
                <w:szCs w:val="24"/>
              </w:rPr>
              <w:t>ZAAKCEPTOWANA</w:t>
            </w:r>
          </w:p>
        </w:tc>
        <w:tc>
          <w:tcPr>
            <w:tcW w:w="6297" w:type="dxa"/>
            <w:vAlign w:val="center"/>
          </w:tcPr>
          <w:p w14:paraId="6896D5EF" w14:textId="2D4F8DD7" w:rsidR="00FE2318" w:rsidRPr="00FE2318" w:rsidRDefault="00FE2318" w:rsidP="00FE2318">
            <w:pPr>
              <w:spacing w:before="240" w:line="360" w:lineRule="auto"/>
              <w:rPr>
                <w:rFonts w:ascii="Arial" w:hAnsi="Arial" w:cs="Arial"/>
                <w:sz w:val="24"/>
                <w:szCs w:val="24"/>
              </w:rPr>
            </w:pPr>
            <w:r w:rsidRPr="00FE2318">
              <w:rPr>
                <w:rFonts w:ascii="Arial" w:hAnsi="Arial" w:cs="Arial"/>
                <w:sz w:val="24"/>
                <w:szCs w:val="24"/>
              </w:rPr>
              <w:t xml:space="preserve">Uwaga została uwzględniona – zmniejszono maksymalną wartość projektów zadań inwestycyjnych </w:t>
            </w:r>
            <w:r>
              <w:rPr>
                <w:rFonts w:ascii="Arial" w:hAnsi="Arial" w:cs="Arial"/>
                <w:sz w:val="24"/>
                <w:szCs w:val="24"/>
              </w:rPr>
              <w:br/>
            </w:r>
            <w:r w:rsidRPr="00FE2318">
              <w:rPr>
                <w:rFonts w:ascii="Arial" w:hAnsi="Arial" w:cs="Arial"/>
                <w:sz w:val="24"/>
                <w:szCs w:val="24"/>
              </w:rPr>
              <w:t xml:space="preserve">w puli subregionalnej. </w:t>
            </w:r>
            <w:r w:rsidR="007A1CDF">
              <w:rPr>
                <w:rFonts w:ascii="Arial" w:hAnsi="Arial" w:cs="Arial"/>
                <w:sz w:val="24"/>
                <w:szCs w:val="24"/>
              </w:rPr>
              <w:t>Postanowieni</w:t>
            </w:r>
            <w:r w:rsidR="0084439A">
              <w:rPr>
                <w:rFonts w:ascii="Arial" w:hAnsi="Arial" w:cs="Arial"/>
                <w:sz w:val="24"/>
                <w:szCs w:val="24"/>
              </w:rPr>
              <w:t>e</w:t>
            </w:r>
            <w:r w:rsidRPr="00FE2318">
              <w:rPr>
                <w:rFonts w:ascii="Arial" w:hAnsi="Arial" w:cs="Arial"/>
                <w:sz w:val="24"/>
                <w:szCs w:val="24"/>
              </w:rPr>
              <w:t xml:space="preserve"> § 9 (pierwotnie </w:t>
            </w:r>
            <w:r w:rsidR="002A7AF4">
              <w:rPr>
                <w:rFonts w:ascii="Arial" w:hAnsi="Arial" w:cs="Arial"/>
                <w:sz w:val="24"/>
                <w:szCs w:val="24"/>
              </w:rPr>
              <w:br/>
            </w:r>
            <w:r w:rsidRPr="00FE2318">
              <w:rPr>
                <w:rFonts w:ascii="Arial" w:hAnsi="Arial" w:cs="Arial"/>
                <w:sz w:val="24"/>
                <w:szCs w:val="24"/>
              </w:rPr>
              <w:t>§ 10) ust. 1 pkt 2 otrzymuje brzmienie:</w:t>
            </w:r>
          </w:p>
          <w:p w14:paraId="7D9A19D2" w14:textId="77777777" w:rsidR="00FE2318" w:rsidRPr="00FE2318" w:rsidRDefault="00FE2318" w:rsidP="00FE2318">
            <w:pPr>
              <w:spacing w:line="360" w:lineRule="auto"/>
              <w:rPr>
                <w:rFonts w:ascii="Arial" w:hAnsi="Arial" w:cs="Arial"/>
                <w:i/>
                <w:iCs/>
                <w:sz w:val="24"/>
                <w:szCs w:val="24"/>
              </w:rPr>
            </w:pPr>
            <w:r w:rsidRPr="00FE2318">
              <w:rPr>
                <w:rFonts w:ascii="Arial" w:hAnsi="Arial" w:cs="Arial"/>
                <w:sz w:val="24"/>
                <w:szCs w:val="24"/>
              </w:rPr>
              <w:t>„</w:t>
            </w:r>
            <w:r w:rsidRPr="00FE2318">
              <w:rPr>
                <w:rFonts w:ascii="Arial" w:hAnsi="Arial" w:cs="Arial"/>
                <w:i/>
                <w:iCs/>
                <w:sz w:val="24"/>
                <w:szCs w:val="24"/>
              </w:rPr>
              <w:t>2) w puli subregionalnej:</w:t>
            </w:r>
          </w:p>
          <w:p w14:paraId="75A1FF50" w14:textId="1BDD91FD" w:rsidR="00C40B4F" w:rsidRPr="007D09A7" w:rsidRDefault="00FE2318" w:rsidP="00FE2318">
            <w:pPr>
              <w:spacing w:line="360" w:lineRule="auto"/>
              <w:rPr>
                <w:rFonts w:ascii="Arial" w:hAnsi="Arial" w:cs="Arial"/>
                <w:sz w:val="24"/>
                <w:szCs w:val="24"/>
              </w:rPr>
            </w:pPr>
            <w:r w:rsidRPr="00FE2318">
              <w:rPr>
                <w:rFonts w:ascii="Arial" w:hAnsi="Arial" w:cs="Arial"/>
                <w:i/>
                <w:iCs/>
                <w:sz w:val="24"/>
                <w:szCs w:val="24"/>
              </w:rPr>
              <w:t>- w przypadku projektu zadania inwestycyjnego nie może być niższa niż 10 000,00 zł brutto ani wyższa niż 120 000,00 zł brutto;</w:t>
            </w:r>
            <w:r w:rsidRPr="00FE2318">
              <w:rPr>
                <w:rFonts w:ascii="Arial" w:hAnsi="Arial" w:cs="Arial"/>
                <w:sz w:val="24"/>
                <w:szCs w:val="24"/>
              </w:rPr>
              <w:t>”</w:t>
            </w:r>
          </w:p>
        </w:tc>
      </w:tr>
      <w:tr w:rsidR="00C40B4F" w:rsidRPr="007D09A7" w14:paraId="59BB49D4" w14:textId="77777777" w:rsidTr="00A403E2">
        <w:trPr>
          <w:trHeight w:val="2974"/>
        </w:trPr>
        <w:tc>
          <w:tcPr>
            <w:tcW w:w="1653" w:type="dxa"/>
            <w:vAlign w:val="center"/>
          </w:tcPr>
          <w:p w14:paraId="68E8D89F" w14:textId="77777777" w:rsidR="00202BA2" w:rsidRPr="007D09A7" w:rsidRDefault="00202BA2" w:rsidP="00FE2318">
            <w:pPr>
              <w:spacing w:before="240" w:line="360" w:lineRule="auto"/>
              <w:rPr>
                <w:rFonts w:ascii="Arial" w:hAnsi="Arial" w:cs="Arial"/>
                <w:sz w:val="24"/>
                <w:szCs w:val="24"/>
              </w:rPr>
            </w:pPr>
            <w:r w:rsidRPr="007D09A7">
              <w:rPr>
                <w:rFonts w:ascii="Arial" w:hAnsi="Arial" w:cs="Arial"/>
                <w:sz w:val="24"/>
                <w:szCs w:val="24"/>
              </w:rPr>
              <w:lastRenderedPageBreak/>
              <w:t xml:space="preserve">03.12.2024 r. </w:t>
            </w:r>
          </w:p>
          <w:p w14:paraId="5F5B2061" w14:textId="39F8AE75" w:rsidR="00C40B4F" w:rsidRPr="007D09A7" w:rsidRDefault="0098521C" w:rsidP="00FE2318">
            <w:pPr>
              <w:spacing w:line="360" w:lineRule="auto"/>
              <w:rPr>
                <w:rFonts w:ascii="Arial" w:hAnsi="Arial" w:cs="Arial"/>
                <w:sz w:val="24"/>
                <w:szCs w:val="24"/>
              </w:rPr>
            </w:pPr>
            <w:r>
              <w:rPr>
                <w:rFonts w:ascii="Arial" w:hAnsi="Arial" w:cs="Arial"/>
                <w:sz w:val="24"/>
                <w:szCs w:val="24"/>
              </w:rPr>
              <w:t>e</w:t>
            </w:r>
            <w:r w:rsidR="00E947FE" w:rsidRPr="007D09A7">
              <w:rPr>
                <w:rFonts w:ascii="Arial" w:hAnsi="Arial" w:cs="Arial"/>
                <w:sz w:val="24"/>
                <w:szCs w:val="24"/>
              </w:rPr>
              <w:t>-mail</w:t>
            </w:r>
          </w:p>
        </w:tc>
        <w:tc>
          <w:tcPr>
            <w:tcW w:w="4652" w:type="dxa"/>
            <w:shd w:val="clear" w:color="auto" w:fill="auto"/>
            <w:vAlign w:val="center"/>
          </w:tcPr>
          <w:p w14:paraId="45F61463" w14:textId="7FDACA72" w:rsidR="00C40B4F" w:rsidRPr="007D09A7" w:rsidRDefault="00094EBB" w:rsidP="00FE2318">
            <w:pPr>
              <w:spacing w:before="240" w:line="360" w:lineRule="auto"/>
              <w:rPr>
                <w:rFonts w:ascii="Arial" w:hAnsi="Arial" w:cs="Arial"/>
                <w:sz w:val="24"/>
                <w:szCs w:val="24"/>
              </w:rPr>
            </w:pPr>
            <w:r w:rsidRPr="007D09A7">
              <w:rPr>
                <w:rFonts w:ascii="Arial" w:hAnsi="Arial" w:cs="Arial"/>
                <w:b/>
                <w:bCs/>
                <w:sz w:val="24"/>
                <w:szCs w:val="24"/>
              </w:rPr>
              <w:t>Ogólna:</w:t>
            </w:r>
            <w:r w:rsidRPr="007D09A7">
              <w:rPr>
                <w:rFonts w:ascii="Arial" w:hAnsi="Arial" w:cs="Arial"/>
                <w:sz w:val="24"/>
                <w:szCs w:val="24"/>
              </w:rPr>
              <w:t xml:space="preserve"> </w:t>
            </w:r>
            <w:r w:rsidRPr="00FE2318">
              <w:rPr>
                <w:rFonts w:ascii="Arial" w:hAnsi="Arial" w:cs="Arial"/>
                <w:sz w:val="24"/>
                <w:szCs w:val="24"/>
              </w:rPr>
              <w:t>„Zastanawiam się czemu WOPR co roku dostaje pieniądze z BO. Co roku są jakieś sprzęty nowe, szkolenia itd. Nie można ich z BO wykluczyć?”</w:t>
            </w:r>
          </w:p>
        </w:tc>
        <w:tc>
          <w:tcPr>
            <w:tcW w:w="2457" w:type="dxa"/>
            <w:shd w:val="clear" w:color="auto" w:fill="auto"/>
            <w:vAlign w:val="center"/>
          </w:tcPr>
          <w:p w14:paraId="0C78EA11" w14:textId="73389468" w:rsidR="00C40B4F" w:rsidRPr="00F82837" w:rsidRDefault="009A6187" w:rsidP="00FE2318">
            <w:pPr>
              <w:spacing w:before="240" w:line="360" w:lineRule="auto"/>
              <w:rPr>
                <w:rFonts w:ascii="Arial" w:hAnsi="Arial" w:cs="Arial"/>
                <w:b/>
                <w:bCs/>
                <w:sz w:val="24"/>
                <w:szCs w:val="24"/>
              </w:rPr>
            </w:pPr>
            <w:r w:rsidRPr="00F82837">
              <w:rPr>
                <w:rFonts w:ascii="Arial" w:hAnsi="Arial" w:cs="Arial"/>
                <w:b/>
                <w:bCs/>
                <w:color w:val="FF0000"/>
                <w:sz w:val="24"/>
                <w:szCs w:val="24"/>
              </w:rPr>
              <w:t>ODRZUCONA</w:t>
            </w:r>
          </w:p>
        </w:tc>
        <w:tc>
          <w:tcPr>
            <w:tcW w:w="6297" w:type="dxa"/>
            <w:shd w:val="clear" w:color="auto" w:fill="auto"/>
            <w:vAlign w:val="center"/>
          </w:tcPr>
          <w:p w14:paraId="15B84853" w14:textId="6AAC858F" w:rsidR="00C40B4F" w:rsidRPr="007D09A7" w:rsidRDefault="00E9585B" w:rsidP="00FE2318">
            <w:pPr>
              <w:spacing w:before="240" w:line="360" w:lineRule="auto"/>
              <w:rPr>
                <w:rFonts w:ascii="Arial" w:hAnsi="Arial" w:cs="Arial"/>
                <w:sz w:val="24"/>
                <w:szCs w:val="24"/>
              </w:rPr>
            </w:pPr>
            <w:r w:rsidRPr="007D09A7">
              <w:rPr>
                <w:rFonts w:ascii="Arial" w:hAnsi="Arial" w:cs="Arial"/>
                <w:sz w:val="24"/>
                <w:szCs w:val="24"/>
              </w:rPr>
              <w:t xml:space="preserve">Projekty BO są składane przez osoby fizyczne – nie organizacje czy instytucje. Dodatkowo </w:t>
            </w:r>
            <w:r w:rsidR="007F63C8" w:rsidRPr="007D09A7">
              <w:rPr>
                <w:rFonts w:ascii="Arial" w:hAnsi="Arial" w:cs="Arial"/>
                <w:sz w:val="24"/>
                <w:szCs w:val="24"/>
              </w:rPr>
              <w:t xml:space="preserve">na </w:t>
            </w:r>
            <w:r w:rsidRPr="007D09A7">
              <w:rPr>
                <w:rFonts w:ascii="Arial" w:hAnsi="Arial" w:cs="Arial"/>
                <w:sz w:val="24"/>
                <w:szCs w:val="24"/>
              </w:rPr>
              <w:t xml:space="preserve">formularzu nie można wskazywać wykonawcy – to </w:t>
            </w:r>
            <w:r w:rsidR="00202BA2" w:rsidRPr="007D09A7">
              <w:rPr>
                <w:rFonts w:ascii="Arial" w:hAnsi="Arial" w:cs="Arial"/>
                <w:sz w:val="24"/>
                <w:szCs w:val="24"/>
              </w:rPr>
              <w:t>procedura wyboru</w:t>
            </w:r>
            <w:r w:rsidRPr="007D09A7">
              <w:rPr>
                <w:rFonts w:ascii="Arial" w:hAnsi="Arial" w:cs="Arial"/>
                <w:sz w:val="24"/>
                <w:szCs w:val="24"/>
              </w:rPr>
              <w:t xml:space="preserve"> </w:t>
            </w:r>
            <w:r w:rsidR="00202BA2" w:rsidRPr="007D09A7">
              <w:rPr>
                <w:rFonts w:ascii="Arial" w:hAnsi="Arial" w:cs="Arial"/>
                <w:sz w:val="24"/>
                <w:szCs w:val="24"/>
              </w:rPr>
              <w:t>wskaże</w:t>
            </w:r>
            <w:r w:rsidRPr="007D09A7">
              <w:rPr>
                <w:rFonts w:ascii="Arial" w:hAnsi="Arial" w:cs="Arial"/>
                <w:sz w:val="24"/>
                <w:szCs w:val="24"/>
              </w:rPr>
              <w:t>, kto nim ostatecznie zostanie, więc nie możemy żadnego podmiotu – tym bardziej organizacji pozarządowej – wykluczać.</w:t>
            </w:r>
            <w:r w:rsidR="007F63C8" w:rsidRPr="007D09A7">
              <w:rPr>
                <w:rFonts w:ascii="Arial" w:hAnsi="Arial" w:cs="Arial"/>
                <w:sz w:val="24"/>
                <w:szCs w:val="24"/>
              </w:rPr>
              <w:t xml:space="preserve"> </w:t>
            </w:r>
          </w:p>
        </w:tc>
      </w:tr>
      <w:tr w:rsidR="00C40B4F" w:rsidRPr="007D09A7" w14:paraId="7BDABB83" w14:textId="77777777" w:rsidTr="00A403E2">
        <w:trPr>
          <w:trHeight w:val="594"/>
        </w:trPr>
        <w:tc>
          <w:tcPr>
            <w:tcW w:w="1653" w:type="dxa"/>
            <w:vAlign w:val="center"/>
          </w:tcPr>
          <w:p w14:paraId="089EFAB4" w14:textId="77777777" w:rsidR="00202BA2" w:rsidRPr="007D09A7" w:rsidRDefault="00202BA2" w:rsidP="00FE2318">
            <w:pPr>
              <w:spacing w:before="240" w:line="360" w:lineRule="auto"/>
              <w:rPr>
                <w:rFonts w:ascii="Arial" w:hAnsi="Arial" w:cs="Arial"/>
                <w:sz w:val="24"/>
                <w:szCs w:val="24"/>
              </w:rPr>
            </w:pPr>
            <w:r w:rsidRPr="007D09A7">
              <w:rPr>
                <w:rFonts w:ascii="Arial" w:hAnsi="Arial" w:cs="Arial"/>
                <w:sz w:val="24"/>
                <w:szCs w:val="24"/>
              </w:rPr>
              <w:t xml:space="preserve">03.12.2024 r. </w:t>
            </w:r>
          </w:p>
          <w:p w14:paraId="010C3445" w14:textId="66F0336E" w:rsidR="00C40B4F" w:rsidRPr="007D09A7" w:rsidRDefault="0098521C" w:rsidP="00FE2318">
            <w:pPr>
              <w:spacing w:line="360" w:lineRule="auto"/>
              <w:rPr>
                <w:rFonts w:ascii="Arial" w:hAnsi="Arial" w:cs="Arial"/>
                <w:sz w:val="24"/>
                <w:szCs w:val="24"/>
              </w:rPr>
            </w:pPr>
            <w:r>
              <w:rPr>
                <w:rFonts w:ascii="Arial" w:hAnsi="Arial" w:cs="Arial"/>
                <w:sz w:val="24"/>
                <w:szCs w:val="24"/>
              </w:rPr>
              <w:t>e</w:t>
            </w:r>
            <w:r w:rsidR="00E947FE" w:rsidRPr="007D09A7">
              <w:rPr>
                <w:rFonts w:ascii="Arial" w:hAnsi="Arial" w:cs="Arial"/>
                <w:sz w:val="24"/>
                <w:szCs w:val="24"/>
              </w:rPr>
              <w:t>-mail</w:t>
            </w:r>
          </w:p>
        </w:tc>
        <w:tc>
          <w:tcPr>
            <w:tcW w:w="4652" w:type="dxa"/>
            <w:vAlign w:val="center"/>
          </w:tcPr>
          <w:p w14:paraId="290BB344" w14:textId="77777777" w:rsidR="009E116A" w:rsidRPr="007D09A7" w:rsidRDefault="009E116A" w:rsidP="00FE2318">
            <w:pPr>
              <w:spacing w:before="240" w:line="360" w:lineRule="auto"/>
              <w:rPr>
                <w:rFonts w:ascii="Arial" w:hAnsi="Arial" w:cs="Arial"/>
                <w:b/>
                <w:bCs/>
                <w:sz w:val="24"/>
                <w:szCs w:val="24"/>
              </w:rPr>
            </w:pPr>
            <w:r w:rsidRPr="007D09A7">
              <w:rPr>
                <w:rFonts w:ascii="Arial" w:hAnsi="Arial" w:cs="Arial"/>
                <w:b/>
                <w:bCs/>
                <w:sz w:val="24"/>
                <w:szCs w:val="24"/>
              </w:rPr>
              <w:t>Szczegółowa:</w:t>
            </w:r>
          </w:p>
          <w:p w14:paraId="4275C848" w14:textId="0A8157F4" w:rsidR="009E116A" w:rsidRPr="007D09A7" w:rsidRDefault="009E116A" w:rsidP="00866B85">
            <w:pPr>
              <w:spacing w:line="360" w:lineRule="auto"/>
              <w:rPr>
                <w:rFonts w:ascii="Arial" w:hAnsi="Arial" w:cs="Arial"/>
                <w:sz w:val="24"/>
                <w:szCs w:val="24"/>
              </w:rPr>
            </w:pPr>
            <w:r w:rsidRPr="007D09A7">
              <w:rPr>
                <w:rFonts w:ascii="Arial" w:hAnsi="Arial" w:cs="Arial"/>
                <w:sz w:val="24"/>
                <w:szCs w:val="24"/>
              </w:rPr>
              <w:t>Rozdz. 1, § 6 pkt 20</w:t>
            </w:r>
            <w:r w:rsidR="00FE2318">
              <w:rPr>
                <w:rFonts w:ascii="Arial" w:hAnsi="Arial" w:cs="Arial"/>
                <w:sz w:val="24"/>
                <w:szCs w:val="24"/>
              </w:rPr>
              <w:t>)</w:t>
            </w:r>
            <w:r w:rsidRPr="007D09A7">
              <w:rPr>
                <w:rFonts w:ascii="Arial" w:hAnsi="Arial" w:cs="Arial"/>
                <w:sz w:val="24"/>
                <w:szCs w:val="24"/>
              </w:rPr>
              <w:t>:</w:t>
            </w:r>
          </w:p>
          <w:p w14:paraId="3B91531D" w14:textId="0D023BF2" w:rsidR="009E116A" w:rsidRPr="007D09A7" w:rsidRDefault="009E116A" w:rsidP="00FE2318">
            <w:pPr>
              <w:pStyle w:val="Tekstkomentarza"/>
              <w:spacing w:line="360" w:lineRule="auto"/>
              <w:rPr>
                <w:rFonts w:ascii="Arial" w:hAnsi="Arial" w:cs="Arial"/>
                <w:i/>
                <w:iCs/>
                <w:sz w:val="24"/>
                <w:szCs w:val="24"/>
              </w:rPr>
            </w:pPr>
            <w:r w:rsidRPr="007D09A7">
              <w:rPr>
                <w:rFonts w:ascii="Arial" w:hAnsi="Arial" w:cs="Arial"/>
                <w:sz w:val="24"/>
                <w:szCs w:val="24"/>
              </w:rPr>
              <w:t>20) </w:t>
            </w:r>
            <w:r w:rsidRPr="007D09A7">
              <w:rPr>
                <w:rFonts w:ascii="Arial" w:hAnsi="Arial" w:cs="Arial"/>
                <w:b/>
                <w:i/>
                <w:iCs/>
                <w:sz w:val="24"/>
                <w:szCs w:val="24"/>
              </w:rPr>
              <w:t>projekcie zadania nieinwestycyjnego</w:t>
            </w:r>
            <w:r w:rsidRPr="007D09A7">
              <w:rPr>
                <w:rFonts w:ascii="Arial" w:hAnsi="Arial" w:cs="Arial"/>
                <w:i/>
                <w:iCs/>
                <w:sz w:val="24"/>
                <w:szCs w:val="24"/>
              </w:rPr>
              <w:t xml:space="preserve"> (</w:t>
            </w:r>
            <w:r w:rsidRPr="007D09A7">
              <w:rPr>
                <w:rFonts w:ascii="Arial" w:hAnsi="Arial" w:cs="Arial"/>
                <w:b/>
                <w:i/>
                <w:iCs/>
                <w:sz w:val="24"/>
                <w:szCs w:val="24"/>
              </w:rPr>
              <w:t>tzw. projekcie miękkim</w:t>
            </w:r>
            <w:r w:rsidRPr="007D09A7">
              <w:rPr>
                <w:rFonts w:ascii="Arial" w:hAnsi="Arial" w:cs="Arial"/>
                <w:i/>
                <w:iCs/>
                <w:sz w:val="24"/>
                <w:szCs w:val="24"/>
              </w:rPr>
              <w:t xml:space="preserve">) – należy przez to rozumieć projekt zadania inny niż inwestycyjny, szczególnie mający na celu integrację lokalnych społeczności, promowanie aktywności sportowej, działania </w:t>
            </w:r>
            <w:r w:rsidR="00FE2318">
              <w:rPr>
                <w:rFonts w:ascii="Arial" w:hAnsi="Arial" w:cs="Arial"/>
                <w:i/>
                <w:iCs/>
                <w:sz w:val="24"/>
                <w:szCs w:val="24"/>
              </w:rPr>
              <w:br/>
            </w:r>
            <w:r w:rsidRPr="007D09A7">
              <w:rPr>
                <w:rFonts w:ascii="Arial" w:hAnsi="Arial" w:cs="Arial"/>
                <w:i/>
                <w:iCs/>
                <w:sz w:val="24"/>
                <w:szCs w:val="24"/>
              </w:rPr>
              <w:t xml:space="preserve">w obszarze szeroko rozumianego porządku i bezpieczeństwa publicznego, </w:t>
            </w:r>
            <w:r w:rsidRPr="007D09A7">
              <w:rPr>
                <w:rFonts w:ascii="Arial" w:hAnsi="Arial" w:cs="Arial"/>
                <w:i/>
                <w:iCs/>
                <w:sz w:val="24"/>
                <w:szCs w:val="24"/>
              </w:rPr>
              <w:lastRenderedPageBreak/>
              <w:t>w tym ratownictwa i ochrony ludności, działania edukacyjne czy społeczne.</w:t>
            </w:r>
          </w:p>
          <w:p w14:paraId="512E5B06" w14:textId="2A153338" w:rsidR="009E116A" w:rsidRPr="007D09A7" w:rsidRDefault="009E116A" w:rsidP="00FE2318">
            <w:pPr>
              <w:pStyle w:val="Tekstkomentarza"/>
              <w:spacing w:before="240" w:line="360" w:lineRule="auto"/>
              <w:rPr>
                <w:rFonts w:ascii="Arial" w:hAnsi="Arial" w:cs="Arial"/>
                <w:i/>
                <w:iCs/>
                <w:sz w:val="24"/>
                <w:szCs w:val="24"/>
              </w:rPr>
            </w:pPr>
            <w:r w:rsidRPr="007D09A7">
              <w:rPr>
                <w:rFonts w:ascii="Arial" w:hAnsi="Arial" w:cs="Arial"/>
                <w:i/>
                <w:iCs/>
                <w:sz w:val="24"/>
                <w:szCs w:val="24"/>
              </w:rPr>
              <w:t xml:space="preserve">Dodać - (Ustawa o dział. </w:t>
            </w:r>
            <w:proofErr w:type="spellStart"/>
            <w:r w:rsidRPr="007D09A7">
              <w:rPr>
                <w:rFonts w:ascii="Arial" w:hAnsi="Arial" w:cs="Arial"/>
                <w:i/>
                <w:iCs/>
                <w:sz w:val="24"/>
                <w:szCs w:val="24"/>
              </w:rPr>
              <w:t>pożyt</w:t>
            </w:r>
            <w:proofErr w:type="spellEnd"/>
            <w:r w:rsidRPr="007D09A7">
              <w:rPr>
                <w:rFonts w:ascii="Arial" w:hAnsi="Arial" w:cs="Arial"/>
                <w:i/>
                <w:iCs/>
                <w:sz w:val="24"/>
                <w:szCs w:val="24"/>
              </w:rPr>
              <w:t xml:space="preserve">. </w:t>
            </w:r>
            <w:proofErr w:type="spellStart"/>
            <w:r w:rsidRPr="007D09A7">
              <w:rPr>
                <w:rFonts w:ascii="Arial" w:hAnsi="Arial" w:cs="Arial"/>
                <w:i/>
                <w:iCs/>
                <w:sz w:val="24"/>
                <w:szCs w:val="24"/>
              </w:rPr>
              <w:t>publicz</w:t>
            </w:r>
            <w:proofErr w:type="spellEnd"/>
            <w:r w:rsidRPr="007D09A7">
              <w:rPr>
                <w:rFonts w:ascii="Arial" w:hAnsi="Arial" w:cs="Arial"/>
                <w:i/>
                <w:iCs/>
                <w:sz w:val="24"/>
                <w:szCs w:val="24"/>
              </w:rPr>
              <w:t xml:space="preserve">. </w:t>
            </w:r>
            <w:r w:rsidR="00866B85">
              <w:rPr>
                <w:rFonts w:ascii="Arial" w:hAnsi="Arial" w:cs="Arial"/>
                <w:i/>
                <w:iCs/>
                <w:sz w:val="24"/>
                <w:szCs w:val="24"/>
              </w:rPr>
              <w:br/>
            </w:r>
            <w:r w:rsidRPr="007D09A7">
              <w:rPr>
                <w:rFonts w:ascii="Arial" w:hAnsi="Arial" w:cs="Arial"/>
                <w:i/>
                <w:iCs/>
                <w:sz w:val="24"/>
                <w:szCs w:val="24"/>
              </w:rPr>
              <w:t>i wolontariacie - art. 4 ust.</w:t>
            </w:r>
            <w:r w:rsidR="00FE2318">
              <w:rPr>
                <w:rFonts w:ascii="Arial" w:hAnsi="Arial" w:cs="Arial"/>
                <w:i/>
                <w:iCs/>
                <w:sz w:val="24"/>
                <w:szCs w:val="24"/>
              </w:rPr>
              <w:t xml:space="preserve"> </w:t>
            </w:r>
            <w:r w:rsidRPr="007D09A7">
              <w:rPr>
                <w:rFonts w:ascii="Arial" w:hAnsi="Arial" w:cs="Arial"/>
                <w:i/>
                <w:iCs/>
                <w:sz w:val="24"/>
                <w:szCs w:val="24"/>
              </w:rPr>
              <w:t>1 pkt 20 i 23)</w:t>
            </w:r>
          </w:p>
          <w:p w14:paraId="4C3DDDE8" w14:textId="77777777" w:rsidR="00C40B4F" w:rsidRPr="007D09A7" w:rsidRDefault="00C40B4F" w:rsidP="00FE2318">
            <w:pPr>
              <w:spacing w:before="240" w:line="360" w:lineRule="auto"/>
              <w:rPr>
                <w:rFonts w:ascii="Arial" w:hAnsi="Arial" w:cs="Arial"/>
                <w:sz w:val="24"/>
                <w:szCs w:val="24"/>
              </w:rPr>
            </w:pPr>
          </w:p>
        </w:tc>
        <w:tc>
          <w:tcPr>
            <w:tcW w:w="2457" w:type="dxa"/>
            <w:vAlign w:val="center"/>
          </w:tcPr>
          <w:p w14:paraId="7C76F8E0" w14:textId="79D6114D" w:rsidR="00C40B4F" w:rsidRPr="00F82837" w:rsidRDefault="007F63C8" w:rsidP="00FE2318">
            <w:pPr>
              <w:spacing w:before="240" w:line="360" w:lineRule="auto"/>
              <w:rPr>
                <w:rFonts w:ascii="Arial" w:hAnsi="Arial" w:cs="Arial"/>
                <w:b/>
                <w:bCs/>
                <w:color w:val="70AD47" w:themeColor="accent6"/>
                <w:sz w:val="24"/>
                <w:szCs w:val="24"/>
              </w:rPr>
            </w:pPr>
            <w:r w:rsidRPr="00F82837">
              <w:rPr>
                <w:rFonts w:ascii="Arial" w:hAnsi="Arial" w:cs="Arial"/>
                <w:b/>
                <w:bCs/>
                <w:color w:val="70AD47" w:themeColor="accent6"/>
                <w:sz w:val="24"/>
                <w:szCs w:val="24"/>
              </w:rPr>
              <w:lastRenderedPageBreak/>
              <w:t>CZĘŚCIOWO ZAAKCEPTOWANA</w:t>
            </w:r>
          </w:p>
        </w:tc>
        <w:tc>
          <w:tcPr>
            <w:tcW w:w="6297" w:type="dxa"/>
            <w:vAlign w:val="center"/>
          </w:tcPr>
          <w:p w14:paraId="00951DAD" w14:textId="29C271DB" w:rsidR="007F63C8" w:rsidRPr="007D09A7" w:rsidRDefault="007F63C8" w:rsidP="00FE2318">
            <w:pPr>
              <w:spacing w:before="240" w:line="360" w:lineRule="auto"/>
              <w:rPr>
                <w:rFonts w:ascii="Arial" w:hAnsi="Arial" w:cs="Arial"/>
                <w:sz w:val="24"/>
                <w:szCs w:val="24"/>
              </w:rPr>
            </w:pPr>
            <w:r w:rsidRPr="007D09A7">
              <w:rPr>
                <w:rFonts w:ascii="Arial" w:hAnsi="Arial" w:cs="Arial"/>
                <w:sz w:val="24"/>
                <w:szCs w:val="24"/>
              </w:rPr>
              <w:t xml:space="preserve">Definicja projektu zadania nieinwestycyjnego zawarta </w:t>
            </w:r>
            <w:r w:rsidR="00FE2318">
              <w:rPr>
                <w:rFonts w:ascii="Arial" w:hAnsi="Arial" w:cs="Arial"/>
                <w:sz w:val="24"/>
                <w:szCs w:val="24"/>
              </w:rPr>
              <w:br/>
            </w:r>
            <w:r w:rsidRPr="007D09A7">
              <w:rPr>
                <w:rFonts w:ascii="Arial" w:hAnsi="Arial" w:cs="Arial"/>
                <w:sz w:val="24"/>
                <w:szCs w:val="24"/>
              </w:rPr>
              <w:t xml:space="preserve">w § 6 </w:t>
            </w:r>
            <w:r w:rsidR="00AA2882" w:rsidRPr="007D09A7">
              <w:rPr>
                <w:rFonts w:ascii="Arial" w:hAnsi="Arial" w:cs="Arial"/>
                <w:sz w:val="24"/>
                <w:szCs w:val="24"/>
              </w:rPr>
              <w:t xml:space="preserve">(po zmianach § 5) </w:t>
            </w:r>
            <w:r w:rsidRPr="007D09A7">
              <w:rPr>
                <w:rFonts w:ascii="Arial" w:hAnsi="Arial" w:cs="Arial"/>
                <w:sz w:val="24"/>
                <w:szCs w:val="24"/>
              </w:rPr>
              <w:t xml:space="preserve">pkt 20 odwołuje się do celu tego zadania, użyte wyrażenie „w szczególności” wskazuje na otwarty charakter celów, którym na służyć realizowane zadanie zgodnie z § 9 </w:t>
            </w:r>
            <w:r w:rsidR="00AA2882" w:rsidRPr="007D09A7">
              <w:rPr>
                <w:rFonts w:ascii="Arial" w:hAnsi="Arial" w:cs="Arial"/>
                <w:sz w:val="24"/>
                <w:szCs w:val="24"/>
              </w:rPr>
              <w:t xml:space="preserve">(po zmianach § 8) </w:t>
            </w:r>
            <w:r w:rsidRPr="007D09A7">
              <w:rPr>
                <w:rFonts w:ascii="Arial" w:hAnsi="Arial" w:cs="Arial"/>
                <w:sz w:val="24"/>
                <w:szCs w:val="24"/>
              </w:rPr>
              <w:t>ust. 3 i w tym zakresie mieszczą się cele wskazane przez zgłaszającego uwagę.</w:t>
            </w:r>
          </w:p>
          <w:p w14:paraId="7B36AEBE" w14:textId="49D31987" w:rsidR="00C40B4F" w:rsidRPr="007D09A7" w:rsidRDefault="007F63C8" w:rsidP="00FE2318">
            <w:pPr>
              <w:spacing w:line="360" w:lineRule="auto"/>
              <w:rPr>
                <w:rFonts w:ascii="Arial" w:hAnsi="Arial" w:cs="Arial"/>
                <w:sz w:val="24"/>
                <w:szCs w:val="24"/>
              </w:rPr>
            </w:pPr>
            <w:r w:rsidRPr="007D09A7">
              <w:rPr>
                <w:rFonts w:ascii="Arial" w:hAnsi="Arial" w:cs="Arial"/>
                <w:sz w:val="24"/>
                <w:szCs w:val="24"/>
              </w:rPr>
              <w:t>Niemniej, wychodząc naprzeciw oczekiwaniom</w:t>
            </w:r>
            <w:r w:rsidR="00685F6B" w:rsidRPr="007D09A7">
              <w:rPr>
                <w:rFonts w:ascii="Arial" w:hAnsi="Arial" w:cs="Arial"/>
                <w:sz w:val="24"/>
                <w:szCs w:val="24"/>
              </w:rPr>
              <w:t>,</w:t>
            </w:r>
            <w:r w:rsidRPr="007D09A7">
              <w:rPr>
                <w:rFonts w:ascii="Arial" w:hAnsi="Arial" w:cs="Arial"/>
                <w:sz w:val="24"/>
                <w:szCs w:val="24"/>
              </w:rPr>
              <w:t xml:space="preserve"> w § 9 </w:t>
            </w:r>
            <w:r w:rsidR="00AA2882" w:rsidRPr="007D09A7">
              <w:rPr>
                <w:rFonts w:ascii="Arial" w:hAnsi="Arial" w:cs="Arial"/>
                <w:sz w:val="24"/>
                <w:szCs w:val="24"/>
              </w:rPr>
              <w:t xml:space="preserve">(po zmianach § 8) </w:t>
            </w:r>
            <w:r w:rsidRPr="007D09A7">
              <w:rPr>
                <w:rFonts w:ascii="Arial" w:hAnsi="Arial" w:cs="Arial"/>
                <w:sz w:val="24"/>
                <w:szCs w:val="24"/>
              </w:rPr>
              <w:t>ust. 3 zosta</w:t>
            </w:r>
            <w:r w:rsidR="00FE2318">
              <w:rPr>
                <w:rFonts w:ascii="Arial" w:hAnsi="Arial" w:cs="Arial"/>
                <w:sz w:val="24"/>
                <w:szCs w:val="24"/>
              </w:rPr>
              <w:t>ła</w:t>
            </w:r>
            <w:r w:rsidRPr="007D09A7">
              <w:rPr>
                <w:rFonts w:ascii="Arial" w:hAnsi="Arial" w:cs="Arial"/>
                <w:sz w:val="24"/>
                <w:szCs w:val="24"/>
              </w:rPr>
              <w:t xml:space="preserve"> dodana litera </w:t>
            </w:r>
            <w:r w:rsidR="00FE2318">
              <w:rPr>
                <w:rFonts w:ascii="Arial" w:hAnsi="Arial" w:cs="Arial"/>
                <w:sz w:val="24"/>
                <w:szCs w:val="24"/>
              </w:rPr>
              <w:t xml:space="preserve">h) </w:t>
            </w:r>
            <w:r w:rsidRPr="007D09A7">
              <w:rPr>
                <w:rFonts w:ascii="Arial" w:hAnsi="Arial" w:cs="Arial"/>
                <w:sz w:val="24"/>
                <w:szCs w:val="24"/>
              </w:rPr>
              <w:t>„</w:t>
            </w:r>
            <w:r w:rsidRPr="007D09A7">
              <w:rPr>
                <w:rFonts w:ascii="Arial" w:hAnsi="Arial" w:cs="Arial"/>
                <w:i/>
                <w:iCs/>
                <w:sz w:val="24"/>
                <w:szCs w:val="24"/>
              </w:rPr>
              <w:t>bezpieczeństwo publiczne</w:t>
            </w:r>
            <w:r w:rsidRPr="007D09A7">
              <w:rPr>
                <w:rFonts w:ascii="Arial" w:hAnsi="Arial" w:cs="Arial"/>
                <w:sz w:val="24"/>
                <w:szCs w:val="24"/>
              </w:rPr>
              <w:t>”</w:t>
            </w:r>
            <w:r w:rsidR="00685F6B" w:rsidRPr="007D09A7">
              <w:rPr>
                <w:rFonts w:ascii="Arial" w:hAnsi="Arial" w:cs="Arial"/>
                <w:sz w:val="24"/>
                <w:szCs w:val="24"/>
              </w:rPr>
              <w:t>.</w:t>
            </w:r>
          </w:p>
        </w:tc>
      </w:tr>
      <w:tr w:rsidR="00685F6B" w:rsidRPr="007D09A7" w14:paraId="08CA097C" w14:textId="77777777" w:rsidTr="00A403E2">
        <w:trPr>
          <w:trHeight w:val="4540"/>
        </w:trPr>
        <w:tc>
          <w:tcPr>
            <w:tcW w:w="1653" w:type="dxa"/>
            <w:vAlign w:val="center"/>
          </w:tcPr>
          <w:p w14:paraId="616DF72B" w14:textId="77777777" w:rsidR="00685F6B" w:rsidRPr="007D09A7" w:rsidRDefault="00685F6B" w:rsidP="007D09A7">
            <w:pPr>
              <w:spacing w:line="360" w:lineRule="auto"/>
              <w:rPr>
                <w:rFonts w:ascii="Arial" w:hAnsi="Arial" w:cs="Arial"/>
                <w:sz w:val="24"/>
                <w:szCs w:val="24"/>
              </w:rPr>
            </w:pPr>
            <w:r w:rsidRPr="007D09A7">
              <w:rPr>
                <w:rFonts w:ascii="Arial" w:hAnsi="Arial" w:cs="Arial"/>
                <w:sz w:val="24"/>
                <w:szCs w:val="24"/>
              </w:rPr>
              <w:t xml:space="preserve">03.12.2024 r. </w:t>
            </w:r>
          </w:p>
          <w:p w14:paraId="4CCC96A1" w14:textId="0978FF0E" w:rsidR="00685F6B" w:rsidRPr="007D09A7" w:rsidRDefault="0098521C" w:rsidP="007D09A7">
            <w:pPr>
              <w:spacing w:line="360" w:lineRule="auto"/>
              <w:rPr>
                <w:rFonts w:ascii="Arial" w:hAnsi="Arial" w:cs="Arial"/>
                <w:sz w:val="24"/>
                <w:szCs w:val="24"/>
              </w:rPr>
            </w:pPr>
            <w:r>
              <w:rPr>
                <w:rFonts w:ascii="Arial" w:hAnsi="Arial" w:cs="Arial"/>
                <w:sz w:val="24"/>
                <w:szCs w:val="24"/>
              </w:rPr>
              <w:t>e</w:t>
            </w:r>
            <w:r w:rsidR="00E947FE" w:rsidRPr="007D09A7">
              <w:rPr>
                <w:rFonts w:ascii="Arial" w:hAnsi="Arial" w:cs="Arial"/>
                <w:sz w:val="24"/>
                <w:szCs w:val="24"/>
              </w:rPr>
              <w:t>-mail</w:t>
            </w:r>
          </w:p>
        </w:tc>
        <w:tc>
          <w:tcPr>
            <w:tcW w:w="4652" w:type="dxa"/>
            <w:vAlign w:val="center"/>
          </w:tcPr>
          <w:p w14:paraId="657F8DAF" w14:textId="77777777" w:rsidR="00685F6B" w:rsidRPr="007D09A7" w:rsidRDefault="00685F6B" w:rsidP="00866B85">
            <w:pPr>
              <w:spacing w:before="240" w:line="360" w:lineRule="auto"/>
              <w:rPr>
                <w:rFonts w:ascii="Arial" w:eastAsia="Times New Roman" w:hAnsi="Arial" w:cs="Arial"/>
                <w:b/>
                <w:bCs/>
                <w:sz w:val="24"/>
                <w:szCs w:val="24"/>
                <w:lang w:eastAsia="pl-PL"/>
              </w:rPr>
            </w:pPr>
            <w:r w:rsidRPr="007D09A7">
              <w:rPr>
                <w:rFonts w:ascii="Arial" w:eastAsia="Times New Roman" w:hAnsi="Arial" w:cs="Arial"/>
                <w:b/>
                <w:bCs/>
                <w:sz w:val="24"/>
                <w:szCs w:val="24"/>
                <w:lang w:eastAsia="pl-PL"/>
              </w:rPr>
              <w:t xml:space="preserve">Szczegółowa: </w:t>
            </w:r>
          </w:p>
          <w:p w14:paraId="573B6391" w14:textId="42A8EC57" w:rsidR="00685F6B" w:rsidRPr="00124673" w:rsidRDefault="00685F6B" w:rsidP="007D09A7">
            <w:pPr>
              <w:spacing w:line="360" w:lineRule="auto"/>
              <w:rPr>
                <w:rFonts w:ascii="Arial" w:eastAsia="Times New Roman" w:hAnsi="Arial" w:cs="Arial"/>
                <w:sz w:val="24"/>
                <w:szCs w:val="24"/>
                <w:lang w:eastAsia="pl-PL"/>
              </w:rPr>
            </w:pPr>
            <w:r w:rsidRPr="00124673">
              <w:rPr>
                <w:rFonts w:ascii="Arial" w:eastAsia="Times New Roman" w:hAnsi="Arial" w:cs="Arial"/>
                <w:sz w:val="24"/>
                <w:szCs w:val="24"/>
                <w:lang w:eastAsia="pl-PL"/>
              </w:rPr>
              <w:t>Rozdz. 3, § 8, ust. 3, pkt 7):</w:t>
            </w:r>
          </w:p>
          <w:p w14:paraId="5FBB73FB" w14:textId="49B1AA09" w:rsidR="00685F6B" w:rsidRPr="007D09A7" w:rsidRDefault="00685F6B" w:rsidP="00866B85">
            <w:pPr>
              <w:spacing w:line="360" w:lineRule="auto"/>
              <w:rPr>
                <w:rFonts w:ascii="Arial" w:hAnsi="Arial" w:cs="Arial"/>
                <w:b/>
                <w:bCs/>
                <w:sz w:val="24"/>
                <w:szCs w:val="24"/>
              </w:rPr>
            </w:pPr>
            <w:r w:rsidRPr="007D09A7">
              <w:rPr>
                <w:rFonts w:ascii="Arial" w:hAnsi="Arial" w:cs="Arial"/>
                <w:i/>
                <w:iCs/>
                <w:sz w:val="24"/>
                <w:szCs w:val="24"/>
              </w:rPr>
              <w:t xml:space="preserve">7) dotyczą co do zasady wyłącznie zakupu doposażenia w sprzęt podmiotów niebędących wojewódzkimi samorządowymi jednostkami organizacyjnymi, chyba że zakup taki będzie realizowany w ramach zadań </w:t>
            </w:r>
            <w:r w:rsidR="00124673">
              <w:rPr>
                <w:rFonts w:ascii="Arial" w:hAnsi="Arial" w:cs="Arial"/>
                <w:i/>
                <w:iCs/>
                <w:sz w:val="24"/>
                <w:szCs w:val="24"/>
              </w:rPr>
              <w:br/>
            </w:r>
            <w:r w:rsidRPr="007D09A7">
              <w:rPr>
                <w:rFonts w:ascii="Arial" w:hAnsi="Arial" w:cs="Arial"/>
                <w:i/>
                <w:iCs/>
                <w:sz w:val="24"/>
                <w:szCs w:val="24"/>
              </w:rPr>
              <w:t>o najistotniejszym znaczeniu dla realizacji zadań własnych województwa;</w:t>
            </w:r>
          </w:p>
        </w:tc>
        <w:tc>
          <w:tcPr>
            <w:tcW w:w="2457" w:type="dxa"/>
            <w:vAlign w:val="center"/>
          </w:tcPr>
          <w:p w14:paraId="355D47B0" w14:textId="44029943" w:rsidR="00685F6B" w:rsidRPr="00F82837" w:rsidRDefault="00685F6B" w:rsidP="007D09A7">
            <w:pPr>
              <w:spacing w:line="360" w:lineRule="auto"/>
              <w:rPr>
                <w:rFonts w:ascii="Arial" w:hAnsi="Arial" w:cs="Arial"/>
                <w:b/>
                <w:bCs/>
                <w:sz w:val="24"/>
                <w:szCs w:val="24"/>
              </w:rPr>
            </w:pPr>
            <w:r w:rsidRPr="00F82837">
              <w:rPr>
                <w:rFonts w:ascii="Arial" w:hAnsi="Arial" w:cs="Arial"/>
                <w:b/>
                <w:bCs/>
                <w:color w:val="FF0000"/>
                <w:sz w:val="24"/>
                <w:szCs w:val="24"/>
              </w:rPr>
              <w:t>ODRZUCONA</w:t>
            </w:r>
          </w:p>
        </w:tc>
        <w:tc>
          <w:tcPr>
            <w:tcW w:w="6297" w:type="dxa"/>
            <w:vAlign w:val="center"/>
          </w:tcPr>
          <w:p w14:paraId="56940D2B" w14:textId="2EBA1E8F" w:rsidR="00685F6B" w:rsidRPr="007D09A7" w:rsidRDefault="00685F6B" w:rsidP="007D09A7">
            <w:pPr>
              <w:spacing w:line="360" w:lineRule="auto"/>
              <w:rPr>
                <w:rFonts w:ascii="Arial" w:hAnsi="Arial" w:cs="Arial"/>
                <w:sz w:val="24"/>
                <w:szCs w:val="24"/>
              </w:rPr>
            </w:pPr>
            <w:r w:rsidRPr="007D09A7">
              <w:rPr>
                <w:rFonts w:ascii="Arial" w:hAnsi="Arial" w:cs="Arial"/>
                <w:sz w:val="24"/>
                <w:szCs w:val="24"/>
              </w:rPr>
              <w:t>Samorząd województwa co do zasady nie finansuje zakupu sprzętu dla jednostek, których organem prowadzącym jest inny samorząd lub instytucja. Brak legalnej definicji wyrażenia „najistotniejsze znaczenie”.</w:t>
            </w:r>
          </w:p>
        </w:tc>
      </w:tr>
      <w:tr w:rsidR="007F785C" w:rsidRPr="007D09A7" w14:paraId="1D811626" w14:textId="77777777" w:rsidTr="00A403E2">
        <w:trPr>
          <w:trHeight w:val="594"/>
        </w:trPr>
        <w:tc>
          <w:tcPr>
            <w:tcW w:w="1653" w:type="dxa"/>
            <w:vAlign w:val="center"/>
          </w:tcPr>
          <w:p w14:paraId="4CA040FA" w14:textId="232A2C8C" w:rsidR="007F785C" w:rsidRPr="007D09A7" w:rsidRDefault="007F785C" w:rsidP="007D09A7">
            <w:pPr>
              <w:spacing w:line="360" w:lineRule="auto"/>
              <w:rPr>
                <w:rFonts w:ascii="Arial" w:hAnsi="Arial" w:cs="Arial"/>
                <w:sz w:val="24"/>
                <w:szCs w:val="24"/>
              </w:rPr>
            </w:pPr>
            <w:r w:rsidRPr="007D09A7">
              <w:rPr>
                <w:rFonts w:ascii="Arial" w:hAnsi="Arial" w:cs="Arial"/>
                <w:sz w:val="24"/>
                <w:szCs w:val="24"/>
              </w:rPr>
              <w:lastRenderedPageBreak/>
              <w:t>(2)</w:t>
            </w:r>
          </w:p>
        </w:tc>
        <w:tc>
          <w:tcPr>
            <w:tcW w:w="4652" w:type="dxa"/>
            <w:vAlign w:val="center"/>
          </w:tcPr>
          <w:p w14:paraId="37C53962" w14:textId="77777777" w:rsidR="007F785C" w:rsidRPr="007D09A7" w:rsidRDefault="007F785C" w:rsidP="00866B85">
            <w:pPr>
              <w:spacing w:before="240" w:line="360" w:lineRule="auto"/>
              <w:rPr>
                <w:rFonts w:ascii="Arial" w:hAnsi="Arial" w:cs="Arial"/>
                <w:b/>
                <w:bCs/>
                <w:sz w:val="24"/>
                <w:szCs w:val="24"/>
              </w:rPr>
            </w:pPr>
            <w:r w:rsidRPr="007D09A7">
              <w:rPr>
                <w:rFonts w:ascii="Arial" w:hAnsi="Arial" w:cs="Arial"/>
                <w:b/>
                <w:bCs/>
                <w:sz w:val="24"/>
                <w:szCs w:val="24"/>
              </w:rPr>
              <w:t xml:space="preserve">Szczegółowa: </w:t>
            </w:r>
          </w:p>
          <w:p w14:paraId="24373347" w14:textId="77777777" w:rsidR="007F785C" w:rsidRPr="007D09A7" w:rsidRDefault="007F785C" w:rsidP="007D09A7">
            <w:pPr>
              <w:spacing w:line="360" w:lineRule="auto"/>
              <w:rPr>
                <w:rFonts w:ascii="Arial" w:eastAsia="Times New Roman" w:hAnsi="Arial" w:cs="Arial"/>
                <w:i/>
                <w:iCs/>
                <w:sz w:val="24"/>
                <w:szCs w:val="24"/>
                <w:lang w:eastAsia="pl-PL"/>
              </w:rPr>
            </w:pPr>
            <w:r w:rsidRPr="007D09A7">
              <w:rPr>
                <w:rFonts w:ascii="Arial" w:eastAsia="Times New Roman" w:hAnsi="Arial" w:cs="Arial"/>
                <w:i/>
                <w:iCs/>
                <w:sz w:val="24"/>
                <w:szCs w:val="24"/>
                <w:lang w:eastAsia="pl-PL"/>
              </w:rPr>
              <w:t>Rozdz. 3, § 9, ust. 3;</w:t>
            </w:r>
          </w:p>
          <w:p w14:paraId="74B6F9FD" w14:textId="77777777" w:rsidR="007F785C" w:rsidRPr="00124673" w:rsidRDefault="007F785C" w:rsidP="007D09A7">
            <w:pPr>
              <w:spacing w:line="360" w:lineRule="auto"/>
              <w:rPr>
                <w:rFonts w:ascii="Arial" w:eastAsia="Times New Roman" w:hAnsi="Arial" w:cs="Arial"/>
                <w:sz w:val="24"/>
                <w:szCs w:val="24"/>
                <w:lang w:eastAsia="pl-PL"/>
              </w:rPr>
            </w:pPr>
            <w:r w:rsidRPr="00124673">
              <w:rPr>
                <w:rFonts w:ascii="Arial" w:eastAsia="Times New Roman" w:hAnsi="Arial" w:cs="Arial"/>
                <w:sz w:val="24"/>
                <w:szCs w:val="24"/>
                <w:lang w:eastAsia="pl-PL"/>
              </w:rPr>
              <w:t>Po literze g) dodać lit. h) w nowym brzmieniu:</w:t>
            </w:r>
          </w:p>
          <w:p w14:paraId="2AA15EE4" w14:textId="058DD223" w:rsidR="007F785C" w:rsidRPr="007D09A7" w:rsidRDefault="007F785C" w:rsidP="007D09A7">
            <w:pPr>
              <w:spacing w:line="360" w:lineRule="auto"/>
              <w:rPr>
                <w:rFonts w:ascii="Arial" w:hAnsi="Arial" w:cs="Arial"/>
                <w:i/>
                <w:iCs/>
                <w:sz w:val="24"/>
                <w:szCs w:val="24"/>
              </w:rPr>
            </w:pPr>
            <w:r w:rsidRPr="007D09A7">
              <w:rPr>
                <w:rFonts w:ascii="Arial" w:eastAsia="Times New Roman" w:hAnsi="Arial" w:cs="Arial"/>
                <w:i/>
                <w:iCs/>
                <w:sz w:val="24"/>
                <w:szCs w:val="24"/>
                <w:lang w:eastAsia="pl-PL"/>
              </w:rPr>
              <w:t xml:space="preserve">h) </w:t>
            </w:r>
            <w:r w:rsidRPr="007D09A7">
              <w:rPr>
                <w:rFonts w:ascii="Arial" w:hAnsi="Arial" w:cs="Arial"/>
                <w:i/>
                <w:iCs/>
                <w:sz w:val="24"/>
                <w:szCs w:val="24"/>
              </w:rPr>
              <w:t xml:space="preserve">działań w obszarze szeroko rozumianego porządku i bezpieczeństwa publicznego, w tym ratownictwa </w:t>
            </w:r>
            <w:r w:rsidR="00866B85">
              <w:rPr>
                <w:rFonts w:ascii="Arial" w:hAnsi="Arial" w:cs="Arial"/>
                <w:i/>
                <w:iCs/>
                <w:sz w:val="24"/>
                <w:szCs w:val="24"/>
              </w:rPr>
              <w:br/>
            </w:r>
            <w:r w:rsidRPr="007D09A7">
              <w:rPr>
                <w:rFonts w:ascii="Arial" w:hAnsi="Arial" w:cs="Arial"/>
                <w:i/>
                <w:iCs/>
                <w:sz w:val="24"/>
                <w:szCs w:val="24"/>
              </w:rPr>
              <w:t>i ochrony ludności,</w:t>
            </w:r>
          </w:p>
          <w:p w14:paraId="3AE9A21E" w14:textId="65C00EA9" w:rsidR="007F785C" w:rsidRPr="00866B85" w:rsidRDefault="007F785C" w:rsidP="007D09A7">
            <w:pPr>
              <w:spacing w:line="360" w:lineRule="auto"/>
              <w:rPr>
                <w:rFonts w:ascii="Arial" w:hAnsi="Arial" w:cs="Arial"/>
                <w:b/>
                <w:bCs/>
                <w:sz w:val="24"/>
                <w:szCs w:val="24"/>
              </w:rPr>
            </w:pPr>
            <w:r w:rsidRPr="00866B85">
              <w:rPr>
                <w:rFonts w:ascii="Arial" w:hAnsi="Arial" w:cs="Arial"/>
                <w:sz w:val="24"/>
                <w:szCs w:val="24"/>
              </w:rPr>
              <w:t xml:space="preserve">Dotychczasowemu zapisowi zawartemu w lit. h) zmienić </w:t>
            </w:r>
            <w:proofErr w:type="spellStart"/>
            <w:r w:rsidRPr="00866B85">
              <w:rPr>
                <w:rFonts w:ascii="Arial" w:hAnsi="Arial" w:cs="Arial"/>
                <w:sz w:val="24"/>
                <w:szCs w:val="24"/>
              </w:rPr>
              <w:t>punktator</w:t>
            </w:r>
            <w:proofErr w:type="spellEnd"/>
            <w:r w:rsidRPr="00866B85">
              <w:rPr>
                <w:rFonts w:ascii="Arial" w:hAnsi="Arial" w:cs="Arial"/>
                <w:sz w:val="24"/>
                <w:szCs w:val="24"/>
              </w:rPr>
              <w:t xml:space="preserve"> na literę </w:t>
            </w:r>
            <w:r w:rsidR="00685F6B" w:rsidRPr="00866B85">
              <w:rPr>
                <w:rFonts w:ascii="Arial" w:hAnsi="Arial" w:cs="Arial"/>
                <w:sz w:val="24"/>
                <w:szCs w:val="24"/>
              </w:rPr>
              <w:t>„</w:t>
            </w:r>
            <w:r w:rsidRPr="00866B85">
              <w:rPr>
                <w:rFonts w:ascii="Arial" w:hAnsi="Arial" w:cs="Arial"/>
                <w:sz w:val="24"/>
                <w:szCs w:val="24"/>
              </w:rPr>
              <w:t>i)</w:t>
            </w:r>
            <w:r w:rsidR="00685F6B" w:rsidRPr="00866B85">
              <w:rPr>
                <w:rFonts w:ascii="Arial" w:hAnsi="Arial" w:cs="Arial"/>
                <w:sz w:val="24"/>
                <w:szCs w:val="24"/>
              </w:rPr>
              <w:t>”</w:t>
            </w:r>
            <w:r w:rsidRPr="00866B85">
              <w:rPr>
                <w:rFonts w:ascii="Arial" w:hAnsi="Arial" w:cs="Arial"/>
                <w:sz w:val="24"/>
                <w:szCs w:val="24"/>
              </w:rPr>
              <w:t xml:space="preserve"> oraz zachować w dotychczasowym brzmieniu.</w:t>
            </w:r>
          </w:p>
        </w:tc>
        <w:tc>
          <w:tcPr>
            <w:tcW w:w="2457" w:type="dxa"/>
            <w:vAlign w:val="center"/>
          </w:tcPr>
          <w:p w14:paraId="2FFD36EF" w14:textId="76C79170" w:rsidR="007F785C" w:rsidRPr="00F82837" w:rsidRDefault="009A6187" w:rsidP="00866B85">
            <w:pPr>
              <w:spacing w:before="240" w:line="360" w:lineRule="auto"/>
              <w:rPr>
                <w:rFonts w:ascii="Arial" w:hAnsi="Arial" w:cs="Arial"/>
                <w:b/>
                <w:bCs/>
                <w:sz w:val="24"/>
                <w:szCs w:val="24"/>
              </w:rPr>
            </w:pPr>
            <w:r w:rsidRPr="00F82837">
              <w:rPr>
                <w:rFonts w:ascii="Arial" w:hAnsi="Arial" w:cs="Arial"/>
                <w:b/>
                <w:bCs/>
                <w:color w:val="92D050"/>
                <w:sz w:val="24"/>
                <w:szCs w:val="24"/>
              </w:rPr>
              <w:t xml:space="preserve">CZĘŚCIOWO </w:t>
            </w:r>
            <w:r w:rsidR="007F785C" w:rsidRPr="00F82837">
              <w:rPr>
                <w:rFonts w:ascii="Arial" w:hAnsi="Arial" w:cs="Arial"/>
                <w:b/>
                <w:bCs/>
                <w:color w:val="92D050"/>
                <w:sz w:val="24"/>
                <w:szCs w:val="24"/>
              </w:rPr>
              <w:t>ZAAKCEPTOWANA</w:t>
            </w:r>
          </w:p>
        </w:tc>
        <w:tc>
          <w:tcPr>
            <w:tcW w:w="6297" w:type="dxa"/>
            <w:vAlign w:val="center"/>
          </w:tcPr>
          <w:p w14:paraId="20314718" w14:textId="0B489769" w:rsidR="007F785C" w:rsidRPr="007D09A7" w:rsidRDefault="007F63C8" w:rsidP="00866B85">
            <w:pPr>
              <w:spacing w:before="240" w:line="360" w:lineRule="auto"/>
              <w:rPr>
                <w:rFonts w:ascii="Arial" w:hAnsi="Arial" w:cs="Arial"/>
                <w:sz w:val="24"/>
                <w:szCs w:val="24"/>
              </w:rPr>
            </w:pPr>
            <w:r w:rsidRPr="007D09A7">
              <w:rPr>
                <w:rFonts w:ascii="Arial" w:hAnsi="Arial" w:cs="Arial"/>
                <w:sz w:val="24"/>
                <w:szCs w:val="24"/>
              </w:rPr>
              <w:t xml:space="preserve">Kategoria </w:t>
            </w:r>
            <w:r w:rsidR="00685F6B" w:rsidRPr="007D09A7">
              <w:rPr>
                <w:rFonts w:ascii="Arial" w:hAnsi="Arial" w:cs="Arial"/>
                <w:sz w:val="24"/>
                <w:szCs w:val="24"/>
              </w:rPr>
              <w:t>t</w:t>
            </w:r>
            <w:r w:rsidRPr="007D09A7">
              <w:rPr>
                <w:rFonts w:ascii="Arial" w:hAnsi="Arial" w:cs="Arial"/>
                <w:sz w:val="24"/>
                <w:szCs w:val="24"/>
              </w:rPr>
              <w:t>a mieści się w §</w:t>
            </w:r>
            <w:r w:rsidR="00685F6B" w:rsidRPr="007D09A7">
              <w:rPr>
                <w:rFonts w:ascii="Arial" w:hAnsi="Arial" w:cs="Arial"/>
                <w:sz w:val="24"/>
                <w:szCs w:val="24"/>
              </w:rPr>
              <w:t xml:space="preserve"> </w:t>
            </w:r>
            <w:r w:rsidRPr="007D09A7">
              <w:rPr>
                <w:rFonts w:ascii="Arial" w:hAnsi="Arial" w:cs="Arial"/>
                <w:sz w:val="24"/>
                <w:szCs w:val="24"/>
              </w:rPr>
              <w:t xml:space="preserve">9 </w:t>
            </w:r>
            <w:r w:rsidR="00AA2882" w:rsidRPr="007D09A7">
              <w:rPr>
                <w:rFonts w:ascii="Arial" w:hAnsi="Arial" w:cs="Arial"/>
                <w:sz w:val="24"/>
                <w:szCs w:val="24"/>
              </w:rPr>
              <w:t xml:space="preserve">(po zmianach § 8) </w:t>
            </w:r>
            <w:r w:rsidRPr="007D09A7">
              <w:rPr>
                <w:rFonts w:ascii="Arial" w:hAnsi="Arial" w:cs="Arial"/>
                <w:sz w:val="24"/>
                <w:szCs w:val="24"/>
              </w:rPr>
              <w:t xml:space="preserve">ust. 3, lit. h „inne”, jest to katalog otwarty pozwalający na każde zadanie, które może finansować samorząd województwa. Wychodząc jednak naprzeciw wnioskującym zgadzamy się na rozszerzenie katalogu </w:t>
            </w:r>
            <w:r w:rsidR="00F82837">
              <w:rPr>
                <w:rFonts w:ascii="Arial" w:hAnsi="Arial" w:cs="Arial"/>
                <w:sz w:val="24"/>
                <w:szCs w:val="24"/>
              </w:rPr>
              <w:br/>
            </w:r>
            <w:r w:rsidRPr="007D09A7">
              <w:rPr>
                <w:rFonts w:ascii="Arial" w:hAnsi="Arial" w:cs="Arial"/>
                <w:sz w:val="24"/>
                <w:szCs w:val="24"/>
              </w:rPr>
              <w:t xml:space="preserve">o </w:t>
            </w:r>
            <w:r w:rsidR="00A36B0E">
              <w:rPr>
                <w:rFonts w:ascii="Arial" w:hAnsi="Arial" w:cs="Arial"/>
                <w:sz w:val="24"/>
                <w:szCs w:val="24"/>
              </w:rPr>
              <w:t>postanowienie</w:t>
            </w:r>
            <w:r w:rsidRPr="007D09A7">
              <w:rPr>
                <w:rFonts w:ascii="Arial" w:hAnsi="Arial" w:cs="Arial"/>
                <w:sz w:val="24"/>
                <w:szCs w:val="24"/>
              </w:rPr>
              <w:t xml:space="preserve"> dot. zadań o charakterze bezpieczeństwa publicznego</w:t>
            </w:r>
            <w:r w:rsidR="00124673">
              <w:rPr>
                <w:rFonts w:ascii="Arial" w:hAnsi="Arial" w:cs="Arial"/>
                <w:sz w:val="24"/>
                <w:szCs w:val="24"/>
              </w:rPr>
              <w:t xml:space="preserve"> </w:t>
            </w:r>
            <w:r w:rsidR="00124673" w:rsidRPr="00124673">
              <w:rPr>
                <w:rFonts w:ascii="Arial" w:hAnsi="Arial" w:cs="Arial"/>
                <w:sz w:val="24"/>
                <w:szCs w:val="24"/>
              </w:rPr>
              <w:t>(§ 9 (po zmianach § 8) ust. 3 została dodana litera h) „bezpieczeństwo publiczne”.)</w:t>
            </w:r>
            <w:r w:rsidR="009B3243">
              <w:rPr>
                <w:rFonts w:ascii="Arial" w:hAnsi="Arial" w:cs="Arial"/>
                <w:sz w:val="24"/>
                <w:szCs w:val="24"/>
              </w:rPr>
              <w:t>.</w:t>
            </w:r>
          </w:p>
        </w:tc>
      </w:tr>
      <w:tr w:rsidR="007F785C" w:rsidRPr="007D09A7" w14:paraId="42EC244D" w14:textId="77777777" w:rsidTr="00A403E2">
        <w:trPr>
          <w:trHeight w:val="2690"/>
        </w:trPr>
        <w:tc>
          <w:tcPr>
            <w:tcW w:w="1653" w:type="dxa"/>
            <w:vAlign w:val="center"/>
          </w:tcPr>
          <w:p w14:paraId="495A3432" w14:textId="0AF02306" w:rsidR="007F785C" w:rsidRPr="007D09A7" w:rsidRDefault="007F785C" w:rsidP="007D09A7">
            <w:pPr>
              <w:spacing w:line="360" w:lineRule="auto"/>
              <w:rPr>
                <w:rFonts w:ascii="Arial" w:hAnsi="Arial" w:cs="Arial"/>
                <w:sz w:val="24"/>
                <w:szCs w:val="24"/>
              </w:rPr>
            </w:pPr>
            <w:r w:rsidRPr="007D09A7">
              <w:rPr>
                <w:rFonts w:ascii="Arial" w:hAnsi="Arial" w:cs="Arial"/>
                <w:sz w:val="24"/>
                <w:szCs w:val="24"/>
              </w:rPr>
              <w:t>(2)</w:t>
            </w:r>
          </w:p>
        </w:tc>
        <w:tc>
          <w:tcPr>
            <w:tcW w:w="4652" w:type="dxa"/>
            <w:vAlign w:val="center"/>
          </w:tcPr>
          <w:p w14:paraId="3D529B77" w14:textId="77777777" w:rsidR="007F785C" w:rsidRPr="007D09A7" w:rsidRDefault="007F785C" w:rsidP="007D09A7">
            <w:pPr>
              <w:spacing w:line="360" w:lineRule="auto"/>
              <w:rPr>
                <w:rFonts w:ascii="Arial" w:hAnsi="Arial" w:cs="Arial"/>
                <w:b/>
                <w:bCs/>
                <w:sz w:val="24"/>
                <w:szCs w:val="24"/>
              </w:rPr>
            </w:pPr>
            <w:r w:rsidRPr="007D09A7">
              <w:rPr>
                <w:rFonts w:ascii="Arial" w:hAnsi="Arial" w:cs="Arial"/>
                <w:b/>
                <w:bCs/>
                <w:sz w:val="24"/>
                <w:szCs w:val="24"/>
              </w:rPr>
              <w:t xml:space="preserve">Szczegółowa: </w:t>
            </w:r>
          </w:p>
          <w:p w14:paraId="2522FB60" w14:textId="77777777" w:rsidR="007F785C" w:rsidRPr="00124673" w:rsidRDefault="007F785C" w:rsidP="007D09A7">
            <w:pPr>
              <w:spacing w:line="360" w:lineRule="auto"/>
              <w:rPr>
                <w:rFonts w:ascii="Arial" w:hAnsi="Arial" w:cs="Arial"/>
                <w:sz w:val="24"/>
                <w:szCs w:val="24"/>
              </w:rPr>
            </w:pPr>
            <w:r w:rsidRPr="00124673">
              <w:rPr>
                <w:rFonts w:ascii="Arial" w:eastAsia="Times New Roman" w:hAnsi="Arial" w:cs="Arial"/>
                <w:sz w:val="24"/>
                <w:szCs w:val="24"/>
                <w:lang w:eastAsia="pl-PL"/>
              </w:rPr>
              <w:t xml:space="preserve">Rozdz. 3, § 10, ust. 1, pkt 2, </w:t>
            </w:r>
            <w:proofErr w:type="spellStart"/>
            <w:r w:rsidRPr="00124673">
              <w:rPr>
                <w:rFonts w:ascii="Arial" w:eastAsia="Times New Roman" w:hAnsi="Arial" w:cs="Arial"/>
                <w:sz w:val="24"/>
                <w:szCs w:val="24"/>
                <w:lang w:eastAsia="pl-PL"/>
              </w:rPr>
              <w:t>tiret</w:t>
            </w:r>
            <w:proofErr w:type="spellEnd"/>
            <w:r w:rsidRPr="00124673">
              <w:rPr>
                <w:rFonts w:ascii="Arial" w:eastAsia="Times New Roman" w:hAnsi="Arial" w:cs="Arial"/>
                <w:sz w:val="24"/>
                <w:szCs w:val="24"/>
                <w:lang w:eastAsia="pl-PL"/>
              </w:rPr>
              <w:t xml:space="preserve"> 2:</w:t>
            </w:r>
          </w:p>
          <w:p w14:paraId="3FA2E538" w14:textId="77777777" w:rsidR="007F785C" w:rsidRDefault="007F785C" w:rsidP="007D09A7">
            <w:pPr>
              <w:spacing w:line="360" w:lineRule="auto"/>
              <w:rPr>
                <w:rFonts w:ascii="Arial" w:hAnsi="Arial" w:cs="Arial"/>
                <w:i/>
                <w:iCs/>
                <w:sz w:val="24"/>
                <w:szCs w:val="24"/>
              </w:rPr>
            </w:pPr>
            <w:r w:rsidRPr="007D09A7">
              <w:rPr>
                <w:rFonts w:ascii="Arial" w:hAnsi="Arial" w:cs="Arial"/>
                <w:i/>
                <w:iCs/>
                <w:sz w:val="24"/>
                <w:szCs w:val="24"/>
              </w:rPr>
              <w:t>- w przypadku projektu zadania nieinwestycyjnego nie może być niższa niż 10 000,00 zł brutto ani wyższa niż 80 000,00 zł brutto.</w:t>
            </w:r>
          </w:p>
          <w:p w14:paraId="4659331D" w14:textId="77777777" w:rsidR="00EE5B45" w:rsidRDefault="00EE5B45" w:rsidP="007D09A7">
            <w:pPr>
              <w:spacing w:line="360" w:lineRule="auto"/>
              <w:rPr>
                <w:rFonts w:ascii="Arial" w:hAnsi="Arial" w:cs="Arial"/>
                <w:b/>
                <w:bCs/>
                <w:i/>
                <w:iCs/>
                <w:sz w:val="24"/>
                <w:szCs w:val="24"/>
              </w:rPr>
            </w:pPr>
          </w:p>
          <w:p w14:paraId="4EAF1213" w14:textId="5FD9ECAB" w:rsidR="00EE5B45" w:rsidRDefault="00EE5B45" w:rsidP="007D09A7">
            <w:pPr>
              <w:spacing w:line="360" w:lineRule="auto"/>
              <w:rPr>
                <w:rFonts w:ascii="Arial" w:hAnsi="Arial" w:cs="Arial"/>
                <w:b/>
                <w:bCs/>
                <w:i/>
                <w:iCs/>
                <w:sz w:val="24"/>
                <w:szCs w:val="24"/>
              </w:rPr>
            </w:pPr>
            <w:r>
              <w:rPr>
                <w:rFonts w:ascii="Arial" w:hAnsi="Arial" w:cs="Arial"/>
                <w:b/>
                <w:bCs/>
                <w:i/>
                <w:iCs/>
                <w:sz w:val="24"/>
                <w:szCs w:val="24"/>
              </w:rPr>
              <w:t>Lub</w:t>
            </w:r>
          </w:p>
          <w:p w14:paraId="24912BF8" w14:textId="6A79DB2B" w:rsidR="00EE5B45" w:rsidRPr="00EE5B45" w:rsidRDefault="00EE5B45" w:rsidP="007D09A7">
            <w:pPr>
              <w:spacing w:line="360" w:lineRule="auto"/>
              <w:rPr>
                <w:rFonts w:ascii="Arial" w:hAnsi="Arial" w:cs="Arial"/>
                <w:i/>
                <w:iCs/>
                <w:sz w:val="24"/>
                <w:szCs w:val="24"/>
              </w:rPr>
            </w:pPr>
            <w:r w:rsidRPr="00EE5B45">
              <w:rPr>
                <w:rFonts w:ascii="Arial" w:hAnsi="Arial" w:cs="Arial"/>
                <w:i/>
                <w:iCs/>
                <w:sz w:val="24"/>
                <w:szCs w:val="24"/>
              </w:rPr>
              <w:t xml:space="preserve">w przypadku projektu zadania nieinwestycyjnego nie może być niższa niż 10 000,00 zł brutto ani wyższa niż (kwot w zależności ilu powiatów będzie tyczył się projekt mnożąc kwotę </w:t>
            </w:r>
            <w:r>
              <w:rPr>
                <w:rFonts w:ascii="Arial" w:hAnsi="Arial" w:cs="Arial"/>
                <w:i/>
                <w:iCs/>
                <w:sz w:val="24"/>
                <w:szCs w:val="24"/>
              </w:rPr>
              <w:br/>
            </w:r>
            <w:r w:rsidRPr="00EE5B45">
              <w:rPr>
                <w:rFonts w:ascii="Arial" w:hAnsi="Arial" w:cs="Arial"/>
                <w:i/>
                <w:iCs/>
                <w:sz w:val="24"/>
                <w:szCs w:val="24"/>
              </w:rPr>
              <w:t>40 000,00 zł przez liczbę powiatów</w:t>
            </w:r>
            <w:r>
              <w:rPr>
                <w:rFonts w:ascii="Arial" w:hAnsi="Arial" w:cs="Arial"/>
                <w:i/>
                <w:iCs/>
                <w:sz w:val="24"/>
                <w:szCs w:val="24"/>
              </w:rPr>
              <w:t>)</w:t>
            </w:r>
          </w:p>
        </w:tc>
        <w:tc>
          <w:tcPr>
            <w:tcW w:w="2457" w:type="dxa"/>
            <w:vAlign w:val="center"/>
          </w:tcPr>
          <w:p w14:paraId="70509FB5" w14:textId="51F7D300" w:rsidR="007F785C" w:rsidRPr="00F82837" w:rsidRDefault="007F63C8" w:rsidP="007D09A7">
            <w:pPr>
              <w:spacing w:line="360" w:lineRule="auto"/>
              <w:rPr>
                <w:rFonts w:ascii="Arial" w:hAnsi="Arial" w:cs="Arial"/>
                <w:b/>
                <w:bCs/>
                <w:sz w:val="24"/>
                <w:szCs w:val="24"/>
              </w:rPr>
            </w:pPr>
            <w:r w:rsidRPr="00F82837">
              <w:rPr>
                <w:rFonts w:ascii="Arial" w:hAnsi="Arial" w:cs="Arial"/>
                <w:b/>
                <w:bCs/>
                <w:color w:val="70AD47" w:themeColor="accent6"/>
                <w:sz w:val="24"/>
                <w:szCs w:val="24"/>
              </w:rPr>
              <w:lastRenderedPageBreak/>
              <w:t>CZĘŚCIOWO ZAAKCEPTOWANA</w:t>
            </w:r>
          </w:p>
        </w:tc>
        <w:tc>
          <w:tcPr>
            <w:tcW w:w="6297" w:type="dxa"/>
            <w:vAlign w:val="center"/>
          </w:tcPr>
          <w:p w14:paraId="600BE20E" w14:textId="7AE559FA" w:rsidR="007F785C" w:rsidRPr="007D09A7" w:rsidRDefault="007F785C" w:rsidP="00124673">
            <w:pPr>
              <w:spacing w:before="240" w:line="360" w:lineRule="auto"/>
              <w:rPr>
                <w:rFonts w:ascii="Arial" w:hAnsi="Arial" w:cs="Arial"/>
                <w:sz w:val="24"/>
                <w:szCs w:val="24"/>
              </w:rPr>
            </w:pPr>
            <w:r w:rsidRPr="007D09A7">
              <w:rPr>
                <w:rFonts w:ascii="Arial" w:hAnsi="Arial" w:cs="Arial"/>
                <w:sz w:val="24"/>
                <w:szCs w:val="24"/>
              </w:rPr>
              <w:t xml:space="preserve">Kwota na zadania nieinwestycyjne o charakterze wojewódzkim sięga 100 tys. </w:t>
            </w:r>
            <w:r w:rsidR="00685F6B" w:rsidRPr="007D09A7">
              <w:rPr>
                <w:rFonts w:ascii="Arial" w:hAnsi="Arial" w:cs="Arial"/>
                <w:sz w:val="24"/>
                <w:szCs w:val="24"/>
              </w:rPr>
              <w:t xml:space="preserve">zł. </w:t>
            </w:r>
            <w:r w:rsidRPr="007D09A7">
              <w:rPr>
                <w:rFonts w:ascii="Arial" w:hAnsi="Arial" w:cs="Arial"/>
                <w:sz w:val="24"/>
                <w:szCs w:val="24"/>
              </w:rPr>
              <w:t xml:space="preserve">Zwiększenie tak znacząco kwoty na zadania miękkie w pulach subregionalnych niosłoby za sobą </w:t>
            </w:r>
            <w:r w:rsidR="00335A11" w:rsidRPr="007D09A7">
              <w:rPr>
                <w:rFonts w:ascii="Arial" w:hAnsi="Arial" w:cs="Arial"/>
                <w:sz w:val="24"/>
                <w:szCs w:val="24"/>
              </w:rPr>
              <w:t>potrzebę</w:t>
            </w:r>
            <w:r w:rsidRPr="007D09A7">
              <w:rPr>
                <w:rFonts w:ascii="Arial" w:hAnsi="Arial" w:cs="Arial"/>
                <w:sz w:val="24"/>
                <w:szCs w:val="24"/>
              </w:rPr>
              <w:t xml:space="preserve"> zwiększenia tej kwoty w puli wojewódzkiej</w:t>
            </w:r>
            <w:r w:rsidR="009A6187" w:rsidRPr="007D09A7">
              <w:rPr>
                <w:rFonts w:ascii="Arial" w:hAnsi="Arial" w:cs="Arial"/>
                <w:sz w:val="24"/>
                <w:szCs w:val="24"/>
              </w:rPr>
              <w:t xml:space="preserve">. Wydatkowanie środków </w:t>
            </w:r>
            <w:r w:rsidR="00124673">
              <w:rPr>
                <w:rFonts w:ascii="Arial" w:hAnsi="Arial" w:cs="Arial"/>
                <w:sz w:val="24"/>
                <w:szCs w:val="24"/>
              </w:rPr>
              <w:br/>
            </w:r>
            <w:r w:rsidR="009A6187" w:rsidRPr="007D09A7">
              <w:rPr>
                <w:rFonts w:ascii="Arial" w:hAnsi="Arial" w:cs="Arial"/>
                <w:sz w:val="24"/>
                <w:szCs w:val="24"/>
              </w:rPr>
              <w:t xml:space="preserve">w </w:t>
            </w:r>
            <w:r w:rsidR="00685F6B" w:rsidRPr="007D09A7">
              <w:rPr>
                <w:rFonts w:ascii="Arial" w:hAnsi="Arial" w:cs="Arial"/>
                <w:sz w:val="24"/>
                <w:szCs w:val="24"/>
              </w:rPr>
              <w:t>b</w:t>
            </w:r>
            <w:r w:rsidR="009A6187" w:rsidRPr="007D09A7">
              <w:rPr>
                <w:rFonts w:ascii="Arial" w:hAnsi="Arial" w:cs="Arial"/>
                <w:sz w:val="24"/>
                <w:szCs w:val="24"/>
              </w:rPr>
              <w:t xml:space="preserve">udżecie </w:t>
            </w:r>
            <w:r w:rsidR="00685F6B" w:rsidRPr="007D09A7">
              <w:rPr>
                <w:rFonts w:ascii="Arial" w:hAnsi="Arial" w:cs="Arial"/>
                <w:sz w:val="24"/>
                <w:szCs w:val="24"/>
              </w:rPr>
              <w:t>o</w:t>
            </w:r>
            <w:r w:rsidR="009A6187" w:rsidRPr="007D09A7">
              <w:rPr>
                <w:rFonts w:ascii="Arial" w:hAnsi="Arial" w:cs="Arial"/>
                <w:sz w:val="24"/>
                <w:szCs w:val="24"/>
              </w:rPr>
              <w:t xml:space="preserve">bywatelskim musi być celowe i oszczędne. </w:t>
            </w:r>
            <w:r w:rsidR="009A6187" w:rsidRPr="007D09A7">
              <w:rPr>
                <w:rFonts w:ascii="Arial" w:hAnsi="Arial" w:cs="Arial"/>
                <w:sz w:val="24"/>
                <w:szCs w:val="24"/>
              </w:rPr>
              <w:lastRenderedPageBreak/>
              <w:t xml:space="preserve">Organizacja wydarzeń na kwotę znacznie przekraczającą kwoty przyznawane w konkursach dla </w:t>
            </w:r>
            <w:proofErr w:type="spellStart"/>
            <w:r w:rsidR="009A6187" w:rsidRPr="007D09A7">
              <w:rPr>
                <w:rFonts w:ascii="Arial" w:hAnsi="Arial" w:cs="Arial"/>
                <w:sz w:val="24"/>
                <w:szCs w:val="24"/>
              </w:rPr>
              <w:t>ngo</w:t>
            </w:r>
            <w:proofErr w:type="spellEnd"/>
            <w:r w:rsidR="009A6187" w:rsidRPr="007D09A7">
              <w:rPr>
                <w:rFonts w:ascii="Arial" w:hAnsi="Arial" w:cs="Arial"/>
                <w:sz w:val="24"/>
                <w:szCs w:val="24"/>
              </w:rPr>
              <w:t>, nie spełnia tych kryteriów.</w:t>
            </w:r>
            <w:r w:rsidR="00AA2882" w:rsidRPr="007D09A7">
              <w:rPr>
                <w:rFonts w:ascii="Arial" w:hAnsi="Arial" w:cs="Arial"/>
                <w:sz w:val="24"/>
                <w:szCs w:val="24"/>
              </w:rPr>
              <w:t xml:space="preserve"> </w:t>
            </w:r>
            <w:r w:rsidR="00124673">
              <w:rPr>
                <w:rFonts w:ascii="Arial" w:hAnsi="Arial" w:cs="Arial"/>
                <w:sz w:val="24"/>
                <w:szCs w:val="24"/>
              </w:rPr>
              <w:t>P</w:t>
            </w:r>
            <w:r w:rsidR="00AA2882" w:rsidRPr="007D09A7">
              <w:rPr>
                <w:rFonts w:ascii="Arial" w:hAnsi="Arial" w:cs="Arial"/>
                <w:sz w:val="24"/>
                <w:szCs w:val="24"/>
              </w:rPr>
              <w:t xml:space="preserve">odjęto decyzję </w:t>
            </w:r>
            <w:r w:rsidR="00124673">
              <w:rPr>
                <w:rFonts w:ascii="Arial" w:hAnsi="Arial" w:cs="Arial"/>
                <w:sz w:val="24"/>
                <w:szCs w:val="24"/>
              </w:rPr>
              <w:br/>
            </w:r>
            <w:r w:rsidR="00AA2882" w:rsidRPr="007D09A7">
              <w:rPr>
                <w:rFonts w:ascii="Arial" w:hAnsi="Arial" w:cs="Arial"/>
                <w:sz w:val="24"/>
                <w:szCs w:val="24"/>
              </w:rPr>
              <w:t xml:space="preserve">o zwiększeniu wartości maksymalnej projektu zadania nieinwestycyjnego do 60 000,00 zł (§ 10 [po zmianach </w:t>
            </w:r>
            <w:r w:rsidR="009B3243">
              <w:rPr>
                <w:rFonts w:ascii="Arial" w:hAnsi="Arial" w:cs="Arial"/>
                <w:sz w:val="24"/>
                <w:szCs w:val="24"/>
              </w:rPr>
              <w:br/>
            </w:r>
            <w:r w:rsidR="00AA2882" w:rsidRPr="007D09A7">
              <w:rPr>
                <w:rFonts w:ascii="Arial" w:hAnsi="Arial" w:cs="Arial"/>
                <w:sz w:val="24"/>
                <w:szCs w:val="24"/>
              </w:rPr>
              <w:t xml:space="preserve">§ 9], ust. 1, pkt 2, </w:t>
            </w:r>
            <w:proofErr w:type="spellStart"/>
            <w:r w:rsidR="00AA2882" w:rsidRPr="007D09A7">
              <w:rPr>
                <w:rFonts w:ascii="Arial" w:hAnsi="Arial" w:cs="Arial"/>
                <w:sz w:val="24"/>
                <w:szCs w:val="24"/>
              </w:rPr>
              <w:t>tiret</w:t>
            </w:r>
            <w:proofErr w:type="spellEnd"/>
            <w:r w:rsidR="00AA2882" w:rsidRPr="007D09A7">
              <w:rPr>
                <w:rFonts w:ascii="Arial" w:hAnsi="Arial" w:cs="Arial"/>
                <w:sz w:val="24"/>
                <w:szCs w:val="24"/>
              </w:rPr>
              <w:t xml:space="preserve"> 2: „</w:t>
            </w:r>
            <w:r w:rsidR="00AA2882" w:rsidRPr="00124673">
              <w:rPr>
                <w:rFonts w:ascii="Arial" w:hAnsi="Arial" w:cs="Arial"/>
                <w:i/>
                <w:iCs/>
                <w:sz w:val="24"/>
                <w:szCs w:val="24"/>
              </w:rPr>
              <w:t>w przypadku projektu zadania nieinwestycyjnego nie może być niższa niż 10 000,00 zł brutto ani wyższa niż 60 000,00 zł brutto”</w:t>
            </w:r>
            <w:r w:rsidR="00AA2882" w:rsidRPr="00124673">
              <w:rPr>
                <w:rFonts w:ascii="Arial" w:hAnsi="Arial" w:cs="Arial"/>
                <w:sz w:val="24"/>
                <w:szCs w:val="24"/>
              </w:rPr>
              <w:t>)</w:t>
            </w:r>
            <w:r w:rsidR="00AA2882" w:rsidRPr="007D09A7">
              <w:rPr>
                <w:rFonts w:ascii="Arial" w:hAnsi="Arial" w:cs="Arial"/>
                <w:sz w:val="24"/>
                <w:szCs w:val="24"/>
              </w:rPr>
              <w:t>.</w:t>
            </w:r>
          </w:p>
        </w:tc>
      </w:tr>
      <w:tr w:rsidR="007F785C" w:rsidRPr="007D09A7" w14:paraId="4AEE39CA" w14:textId="77777777" w:rsidTr="00A403E2">
        <w:trPr>
          <w:trHeight w:val="4670"/>
        </w:trPr>
        <w:tc>
          <w:tcPr>
            <w:tcW w:w="1653" w:type="dxa"/>
            <w:vAlign w:val="center"/>
          </w:tcPr>
          <w:p w14:paraId="6991E77E" w14:textId="225B745F" w:rsidR="007F785C" w:rsidRPr="007D09A7" w:rsidRDefault="007F785C" w:rsidP="007D09A7">
            <w:pPr>
              <w:spacing w:line="360" w:lineRule="auto"/>
              <w:rPr>
                <w:rFonts w:ascii="Arial" w:hAnsi="Arial" w:cs="Arial"/>
                <w:sz w:val="24"/>
                <w:szCs w:val="24"/>
              </w:rPr>
            </w:pPr>
            <w:r w:rsidRPr="007D09A7">
              <w:rPr>
                <w:rFonts w:ascii="Arial" w:hAnsi="Arial" w:cs="Arial"/>
                <w:sz w:val="24"/>
                <w:szCs w:val="24"/>
              </w:rPr>
              <w:lastRenderedPageBreak/>
              <w:t>(2)</w:t>
            </w:r>
          </w:p>
        </w:tc>
        <w:tc>
          <w:tcPr>
            <w:tcW w:w="4652" w:type="dxa"/>
            <w:vAlign w:val="center"/>
          </w:tcPr>
          <w:p w14:paraId="3BCA158B" w14:textId="77777777" w:rsidR="007F785C" w:rsidRPr="007D09A7" w:rsidRDefault="007F785C" w:rsidP="007D09A7">
            <w:pPr>
              <w:spacing w:line="360" w:lineRule="auto"/>
              <w:rPr>
                <w:rFonts w:ascii="Arial" w:hAnsi="Arial" w:cs="Arial"/>
                <w:b/>
                <w:bCs/>
                <w:sz w:val="24"/>
                <w:szCs w:val="24"/>
              </w:rPr>
            </w:pPr>
          </w:p>
          <w:p w14:paraId="2E43C942" w14:textId="47F86264" w:rsidR="007F785C" w:rsidRPr="007D09A7" w:rsidRDefault="007F785C" w:rsidP="007D09A7">
            <w:pPr>
              <w:spacing w:line="360" w:lineRule="auto"/>
              <w:rPr>
                <w:rFonts w:ascii="Arial" w:hAnsi="Arial" w:cs="Arial"/>
                <w:b/>
                <w:bCs/>
                <w:sz w:val="24"/>
                <w:szCs w:val="24"/>
              </w:rPr>
            </w:pPr>
            <w:r w:rsidRPr="007D09A7">
              <w:rPr>
                <w:rFonts w:ascii="Arial" w:hAnsi="Arial" w:cs="Arial"/>
                <w:b/>
                <w:bCs/>
                <w:sz w:val="24"/>
                <w:szCs w:val="24"/>
              </w:rPr>
              <w:t xml:space="preserve">Szczegółowa: </w:t>
            </w:r>
          </w:p>
          <w:p w14:paraId="798CAFDB" w14:textId="2A1F8DE4" w:rsidR="007F785C" w:rsidRPr="00124673" w:rsidRDefault="007F785C" w:rsidP="007D09A7">
            <w:pPr>
              <w:spacing w:line="360" w:lineRule="auto"/>
              <w:rPr>
                <w:rFonts w:ascii="Arial" w:eastAsia="Times New Roman" w:hAnsi="Arial" w:cs="Arial"/>
                <w:sz w:val="24"/>
                <w:szCs w:val="24"/>
                <w:lang w:eastAsia="pl-PL"/>
              </w:rPr>
            </w:pPr>
            <w:r w:rsidRPr="00124673">
              <w:rPr>
                <w:rFonts w:ascii="Arial" w:eastAsia="Times New Roman" w:hAnsi="Arial" w:cs="Arial"/>
                <w:sz w:val="24"/>
                <w:szCs w:val="24"/>
                <w:lang w:eastAsia="pl-PL"/>
              </w:rPr>
              <w:t>Rozdz. 7, § 23, ust. 4:</w:t>
            </w:r>
          </w:p>
          <w:p w14:paraId="1D6ABA3F" w14:textId="17931E6D" w:rsidR="007F785C" w:rsidRPr="007D09A7" w:rsidRDefault="007F785C" w:rsidP="00124673">
            <w:pPr>
              <w:spacing w:line="360" w:lineRule="auto"/>
              <w:rPr>
                <w:rFonts w:ascii="Arial" w:hAnsi="Arial" w:cs="Arial"/>
                <w:b/>
                <w:bCs/>
                <w:sz w:val="24"/>
                <w:szCs w:val="24"/>
              </w:rPr>
            </w:pPr>
            <w:r w:rsidRPr="007D09A7">
              <w:rPr>
                <w:rFonts w:ascii="Arial" w:hAnsi="Arial" w:cs="Arial"/>
                <w:i/>
                <w:iCs/>
                <w:sz w:val="24"/>
                <w:szCs w:val="24"/>
              </w:rPr>
              <w:t xml:space="preserve">4. Jeśli dwa lub więcej projektów zadań </w:t>
            </w:r>
            <w:r w:rsidR="00124673">
              <w:rPr>
                <w:rFonts w:ascii="Arial" w:hAnsi="Arial" w:cs="Arial"/>
                <w:i/>
                <w:iCs/>
                <w:sz w:val="24"/>
                <w:szCs w:val="24"/>
              </w:rPr>
              <w:br/>
            </w:r>
            <w:r w:rsidRPr="007D09A7">
              <w:rPr>
                <w:rFonts w:ascii="Arial" w:hAnsi="Arial" w:cs="Arial"/>
                <w:i/>
                <w:iCs/>
                <w:sz w:val="24"/>
                <w:szCs w:val="24"/>
              </w:rPr>
              <w:t>z tej samej puli uzyska równą liczbę głosów, która decyduje o przyjęciu do realizacji, o pierwszeństwie na liście rankingowej decyduje większa ilość punktów jakie zadanie uzyskało w wyniku oceny merytorycznej zadania.</w:t>
            </w:r>
          </w:p>
        </w:tc>
        <w:tc>
          <w:tcPr>
            <w:tcW w:w="2457" w:type="dxa"/>
            <w:vAlign w:val="center"/>
          </w:tcPr>
          <w:p w14:paraId="46686D65" w14:textId="77777777" w:rsidR="007F785C" w:rsidRPr="00F82837" w:rsidRDefault="007F785C" w:rsidP="007D09A7">
            <w:pPr>
              <w:spacing w:line="360" w:lineRule="auto"/>
              <w:rPr>
                <w:rFonts w:ascii="Arial" w:hAnsi="Arial" w:cs="Arial"/>
                <w:b/>
                <w:bCs/>
                <w:color w:val="FF0000"/>
                <w:sz w:val="24"/>
                <w:szCs w:val="24"/>
              </w:rPr>
            </w:pPr>
          </w:p>
          <w:p w14:paraId="2277C4D3" w14:textId="4DDA80C1" w:rsidR="007F785C" w:rsidRPr="00F82837" w:rsidRDefault="007F785C" w:rsidP="007D09A7">
            <w:pPr>
              <w:spacing w:line="360" w:lineRule="auto"/>
              <w:rPr>
                <w:rFonts w:ascii="Arial" w:hAnsi="Arial" w:cs="Arial"/>
                <w:b/>
                <w:bCs/>
                <w:sz w:val="24"/>
                <w:szCs w:val="24"/>
              </w:rPr>
            </w:pPr>
            <w:r w:rsidRPr="00F82837">
              <w:rPr>
                <w:rFonts w:ascii="Arial" w:hAnsi="Arial" w:cs="Arial"/>
                <w:b/>
                <w:bCs/>
                <w:color w:val="FF0000"/>
                <w:sz w:val="24"/>
                <w:szCs w:val="24"/>
              </w:rPr>
              <w:t xml:space="preserve">ODRZUCONA </w:t>
            </w:r>
          </w:p>
        </w:tc>
        <w:tc>
          <w:tcPr>
            <w:tcW w:w="6297" w:type="dxa"/>
            <w:vAlign w:val="center"/>
          </w:tcPr>
          <w:p w14:paraId="67C6A67F" w14:textId="70935B4A" w:rsidR="007F785C" w:rsidRPr="007D09A7" w:rsidRDefault="007F785C" w:rsidP="00124673">
            <w:pPr>
              <w:spacing w:before="240" w:line="360" w:lineRule="auto"/>
              <w:rPr>
                <w:rFonts w:ascii="Arial" w:hAnsi="Arial" w:cs="Arial"/>
                <w:sz w:val="24"/>
                <w:szCs w:val="24"/>
              </w:rPr>
            </w:pPr>
            <w:r w:rsidRPr="007D09A7">
              <w:rPr>
                <w:rFonts w:ascii="Arial" w:hAnsi="Arial" w:cs="Arial"/>
                <w:sz w:val="24"/>
                <w:szCs w:val="24"/>
              </w:rPr>
              <w:t xml:space="preserve">Ocena merytoryczna nie </w:t>
            </w:r>
            <w:r w:rsidR="00685F6B" w:rsidRPr="007D09A7">
              <w:rPr>
                <w:rFonts w:ascii="Arial" w:hAnsi="Arial" w:cs="Arial"/>
                <w:sz w:val="24"/>
                <w:szCs w:val="24"/>
              </w:rPr>
              <w:t>zakłada</w:t>
            </w:r>
            <w:r w:rsidRPr="007D09A7">
              <w:rPr>
                <w:rFonts w:ascii="Arial" w:hAnsi="Arial" w:cs="Arial"/>
                <w:sz w:val="24"/>
                <w:szCs w:val="24"/>
              </w:rPr>
              <w:t xml:space="preserve"> systemu punktacji projektu. Na żadnym etapie oceniania projektów jednostki urzędu nie oceniają projektów pod innym kątem niż formalny (poprawność) i merytorycznym (możliwość realizacji). Wprowadzon</w:t>
            </w:r>
            <w:r w:rsidR="00A36B0E">
              <w:rPr>
                <w:rFonts w:ascii="Arial" w:hAnsi="Arial" w:cs="Arial"/>
                <w:sz w:val="24"/>
                <w:szCs w:val="24"/>
              </w:rPr>
              <w:t xml:space="preserve">e postanowienie </w:t>
            </w:r>
            <w:r w:rsidRPr="007D09A7">
              <w:rPr>
                <w:rFonts w:ascii="Arial" w:hAnsi="Arial" w:cs="Arial"/>
                <w:sz w:val="24"/>
                <w:szCs w:val="24"/>
              </w:rPr>
              <w:t xml:space="preserve">ma spowodować zwiększenie zaangażowania mieszkańców już na etapie pisania wniosków. Warto zaznaczyć, że </w:t>
            </w:r>
            <w:r w:rsidR="00335A11" w:rsidRPr="007D09A7">
              <w:rPr>
                <w:rFonts w:ascii="Arial" w:hAnsi="Arial" w:cs="Arial"/>
                <w:sz w:val="24"/>
                <w:szCs w:val="24"/>
              </w:rPr>
              <w:t xml:space="preserve">tego typu sytuacja </w:t>
            </w:r>
            <w:r w:rsidR="00124673" w:rsidRPr="00124673">
              <w:rPr>
                <w:rFonts w:ascii="Arial" w:hAnsi="Arial" w:cs="Arial"/>
                <w:sz w:val="24"/>
                <w:szCs w:val="24"/>
              </w:rPr>
              <w:t>(tj. uzyskanie tej samej liczby głosów przez dwa projekty)</w:t>
            </w:r>
            <w:r w:rsidR="00124673">
              <w:rPr>
                <w:rFonts w:ascii="Arial" w:hAnsi="Arial" w:cs="Arial"/>
                <w:sz w:val="24"/>
                <w:szCs w:val="24"/>
              </w:rPr>
              <w:t xml:space="preserve"> </w:t>
            </w:r>
            <w:r w:rsidR="00335A11" w:rsidRPr="007D09A7">
              <w:rPr>
                <w:rFonts w:ascii="Arial" w:hAnsi="Arial" w:cs="Arial"/>
                <w:sz w:val="24"/>
                <w:szCs w:val="24"/>
              </w:rPr>
              <w:t xml:space="preserve">nie pojawiła się jeszcze w żadnej edycji </w:t>
            </w:r>
            <w:r w:rsidR="00124673">
              <w:rPr>
                <w:rFonts w:ascii="Arial" w:hAnsi="Arial" w:cs="Arial"/>
                <w:sz w:val="24"/>
                <w:szCs w:val="24"/>
              </w:rPr>
              <w:t>b</w:t>
            </w:r>
            <w:r w:rsidR="00335A11" w:rsidRPr="007D09A7">
              <w:rPr>
                <w:rFonts w:ascii="Arial" w:hAnsi="Arial" w:cs="Arial"/>
                <w:sz w:val="24"/>
                <w:szCs w:val="24"/>
              </w:rPr>
              <w:t xml:space="preserve">udżetu </w:t>
            </w:r>
            <w:r w:rsidR="00124673">
              <w:rPr>
                <w:rFonts w:ascii="Arial" w:hAnsi="Arial" w:cs="Arial"/>
                <w:sz w:val="24"/>
                <w:szCs w:val="24"/>
              </w:rPr>
              <w:t>o</w:t>
            </w:r>
            <w:r w:rsidR="00335A11" w:rsidRPr="007D09A7">
              <w:rPr>
                <w:rFonts w:ascii="Arial" w:hAnsi="Arial" w:cs="Arial"/>
                <w:sz w:val="24"/>
                <w:szCs w:val="24"/>
              </w:rPr>
              <w:t>bywatelskiego Województwa Łódzkiego</w:t>
            </w:r>
            <w:r w:rsidR="00685F6B" w:rsidRPr="007D09A7">
              <w:rPr>
                <w:rFonts w:ascii="Arial" w:hAnsi="Arial" w:cs="Arial"/>
                <w:sz w:val="24"/>
                <w:szCs w:val="24"/>
              </w:rPr>
              <w:t>.</w:t>
            </w:r>
          </w:p>
        </w:tc>
      </w:tr>
      <w:tr w:rsidR="007F785C" w:rsidRPr="007D09A7" w14:paraId="705C49BE" w14:textId="77777777" w:rsidTr="00A403E2">
        <w:trPr>
          <w:trHeight w:val="4250"/>
        </w:trPr>
        <w:tc>
          <w:tcPr>
            <w:tcW w:w="1653" w:type="dxa"/>
            <w:vAlign w:val="center"/>
          </w:tcPr>
          <w:p w14:paraId="6DDA0850" w14:textId="77777777" w:rsidR="007F785C" w:rsidRPr="007D09A7" w:rsidRDefault="007F785C" w:rsidP="007D09A7">
            <w:pPr>
              <w:spacing w:line="360" w:lineRule="auto"/>
              <w:rPr>
                <w:rFonts w:ascii="Arial" w:hAnsi="Arial" w:cs="Arial"/>
                <w:sz w:val="24"/>
                <w:szCs w:val="24"/>
              </w:rPr>
            </w:pPr>
          </w:p>
        </w:tc>
        <w:tc>
          <w:tcPr>
            <w:tcW w:w="4652" w:type="dxa"/>
            <w:vAlign w:val="center"/>
          </w:tcPr>
          <w:p w14:paraId="14B2C0F6" w14:textId="77777777" w:rsidR="007F785C" w:rsidRPr="007D09A7" w:rsidRDefault="007F785C" w:rsidP="00124673">
            <w:pPr>
              <w:spacing w:before="240" w:line="360" w:lineRule="auto"/>
              <w:rPr>
                <w:rFonts w:ascii="Arial" w:eastAsia="Times New Roman" w:hAnsi="Arial" w:cs="Arial"/>
                <w:sz w:val="24"/>
                <w:szCs w:val="24"/>
                <w:lang w:eastAsia="pl-PL"/>
              </w:rPr>
            </w:pPr>
            <w:r w:rsidRPr="007D09A7">
              <w:rPr>
                <w:rFonts w:ascii="Arial" w:eastAsia="Times New Roman" w:hAnsi="Arial" w:cs="Arial"/>
                <w:b/>
                <w:bCs/>
                <w:sz w:val="24"/>
                <w:szCs w:val="24"/>
                <w:lang w:eastAsia="pl-PL"/>
              </w:rPr>
              <w:t>Szczegółowa:</w:t>
            </w:r>
            <w:r w:rsidRPr="007D09A7">
              <w:rPr>
                <w:rFonts w:ascii="Arial" w:eastAsia="Times New Roman" w:hAnsi="Arial" w:cs="Arial"/>
                <w:sz w:val="24"/>
                <w:szCs w:val="24"/>
                <w:lang w:eastAsia="pl-PL"/>
              </w:rPr>
              <w:t xml:space="preserve"> </w:t>
            </w:r>
          </w:p>
          <w:p w14:paraId="35EB8B90" w14:textId="6B201CA4" w:rsidR="007F785C" w:rsidRPr="007D09A7" w:rsidRDefault="007F785C" w:rsidP="007D09A7">
            <w:pPr>
              <w:spacing w:line="360" w:lineRule="auto"/>
              <w:rPr>
                <w:rFonts w:ascii="Arial" w:eastAsia="Times New Roman" w:hAnsi="Arial" w:cs="Arial"/>
                <w:i/>
                <w:iCs/>
                <w:sz w:val="24"/>
                <w:szCs w:val="24"/>
                <w:lang w:eastAsia="pl-PL"/>
              </w:rPr>
            </w:pPr>
            <w:r w:rsidRPr="00124673">
              <w:rPr>
                <w:rFonts w:ascii="Arial" w:eastAsia="Times New Roman" w:hAnsi="Arial" w:cs="Arial"/>
                <w:sz w:val="24"/>
                <w:szCs w:val="24"/>
                <w:lang w:eastAsia="pl-PL"/>
              </w:rPr>
              <w:t>Rozdz. 7, § 23, ust. 5:</w:t>
            </w:r>
          </w:p>
          <w:p w14:paraId="607DDAD9" w14:textId="1F2A05E6" w:rsidR="007F785C" w:rsidRPr="007D09A7" w:rsidRDefault="007F785C" w:rsidP="007D09A7">
            <w:pPr>
              <w:spacing w:line="360" w:lineRule="auto"/>
              <w:rPr>
                <w:rFonts w:ascii="Arial" w:hAnsi="Arial" w:cs="Arial"/>
                <w:b/>
                <w:bCs/>
                <w:sz w:val="24"/>
                <w:szCs w:val="24"/>
              </w:rPr>
            </w:pPr>
            <w:r w:rsidRPr="007D09A7">
              <w:rPr>
                <w:rFonts w:ascii="Arial" w:hAnsi="Arial" w:cs="Arial"/>
                <w:i/>
                <w:iCs/>
                <w:sz w:val="24"/>
                <w:szCs w:val="24"/>
              </w:rPr>
              <w:t xml:space="preserve">5. Jeśli w przypadku, o którym mowa </w:t>
            </w:r>
            <w:r w:rsidR="00124673">
              <w:rPr>
                <w:rFonts w:ascii="Arial" w:hAnsi="Arial" w:cs="Arial"/>
                <w:i/>
                <w:iCs/>
                <w:sz w:val="24"/>
                <w:szCs w:val="24"/>
              </w:rPr>
              <w:br/>
            </w:r>
            <w:r w:rsidRPr="007D09A7">
              <w:rPr>
                <w:rFonts w:ascii="Arial" w:hAnsi="Arial" w:cs="Arial"/>
                <w:i/>
                <w:iCs/>
                <w:sz w:val="24"/>
                <w:szCs w:val="24"/>
              </w:rPr>
              <w:t xml:space="preserve">w ust. 4 (w nowym brzmieniu zaproponowanym wyżej), ilość punktów jakie zadania uzyskały w wyniku oceny merytorycznej zadań jest równa, </w:t>
            </w:r>
            <w:r w:rsidR="00124673">
              <w:rPr>
                <w:rFonts w:ascii="Arial" w:hAnsi="Arial" w:cs="Arial"/>
                <w:i/>
                <w:iCs/>
                <w:sz w:val="24"/>
                <w:szCs w:val="24"/>
              </w:rPr>
              <w:br/>
            </w:r>
            <w:r w:rsidRPr="007D09A7">
              <w:rPr>
                <w:rFonts w:ascii="Arial" w:hAnsi="Arial" w:cs="Arial"/>
                <w:i/>
                <w:iCs/>
                <w:sz w:val="24"/>
                <w:szCs w:val="24"/>
              </w:rPr>
              <w:t>o pierwszeństwie na liście rankingowej decyduje losowanie.</w:t>
            </w:r>
          </w:p>
        </w:tc>
        <w:tc>
          <w:tcPr>
            <w:tcW w:w="2457" w:type="dxa"/>
            <w:vAlign w:val="center"/>
          </w:tcPr>
          <w:p w14:paraId="5741A55A" w14:textId="1EE45CF1" w:rsidR="007F785C" w:rsidRPr="00F82837" w:rsidRDefault="007F785C" w:rsidP="00124673">
            <w:pPr>
              <w:spacing w:before="240" w:line="360" w:lineRule="auto"/>
              <w:rPr>
                <w:rFonts w:ascii="Arial" w:hAnsi="Arial" w:cs="Arial"/>
                <w:b/>
                <w:bCs/>
                <w:sz w:val="24"/>
                <w:szCs w:val="24"/>
              </w:rPr>
            </w:pPr>
            <w:r w:rsidRPr="00F82837">
              <w:rPr>
                <w:rFonts w:ascii="Arial" w:hAnsi="Arial" w:cs="Arial"/>
                <w:b/>
                <w:bCs/>
                <w:color w:val="FF0000"/>
                <w:sz w:val="24"/>
                <w:szCs w:val="24"/>
              </w:rPr>
              <w:t>ODRZUCONA</w:t>
            </w:r>
          </w:p>
        </w:tc>
        <w:tc>
          <w:tcPr>
            <w:tcW w:w="6297" w:type="dxa"/>
            <w:vAlign w:val="center"/>
          </w:tcPr>
          <w:p w14:paraId="0C714477" w14:textId="16DD059B" w:rsidR="007F785C" w:rsidRPr="007D09A7" w:rsidRDefault="007F785C" w:rsidP="00124673">
            <w:pPr>
              <w:spacing w:before="240" w:line="360" w:lineRule="auto"/>
              <w:rPr>
                <w:rFonts w:ascii="Arial" w:hAnsi="Arial" w:cs="Arial"/>
                <w:sz w:val="24"/>
                <w:szCs w:val="24"/>
              </w:rPr>
            </w:pPr>
            <w:r w:rsidRPr="007D09A7">
              <w:rPr>
                <w:rFonts w:ascii="Arial" w:hAnsi="Arial" w:cs="Arial"/>
                <w:sz w:val="24"/>
                <w:szCs w:val="24"/>
              </w:rPr>
              <w:t xml:space="preserve">Ocena merytoryczna </w:t>
            </w:r>
            <w:r w:rsidR="00685F6B" w:rsidRPr="007D09A7">
              <w:rPr>
                <w:rFonts w:ascii="Arial" w:hAnsi="Arial" w:cs="Arial"/>
                <w:sz w:val="24"/>
                <w:szCs w:val="24"/>
              </w:rPr>
              <w:t xml:space="preserve">nie zakłada </w:t>
            </w:r>
            <w:r w:rsidRPr="007D09A7">
              <w:rPr>
                <w:rFonts w:ascii="Arial" w:hAnsi="Arial" w:cs="Arial"/>
                <w:sz w:val="24"/>
                <w:szCs w:val="24"/>
              </w:rPr>
              <w:t>systemu punktacji projektu</w:t>
            </w:r>
            <w:r w:rsidR="007F63C8" w:rsidRPr="007D09A7">
              <w:rPr>
                <w:rFonts w:ascii="Arial" w:hAnsi="Arial" w:cs="Arial"/>
                <w:sz w:val="24"/>
                <w:szCs w:val="24"/>
              </w:rPr>
              <w:t xml:space="preserve"> n</w:t>
            </w:r>
            <w:r w:rsidRPr="007D09A7">
              <w:rPr>
                <w:rFonts w:ascii="Arial" w:hAnsi="Arial" w:cs="Arial"/>
                <w:sz w:val="24"/>
                <w:szCs w:val="24"/>
              </w:rPr>
              <w:t>a żadnym etapie</w:t>
            </w:r>
            <w:r w:rsidR="007F63C8" w:rsidRPr="007D09A7">
              <w:rPr>
                <w:rFonts w:ascii="Arial" w:hAnsi="Arial" w:cs="Arial"/>
                <w:sz w:val="24"/>
                <w:szCs w:val="24"/>
              </w:rPr>
              <w:t xml:space="preserve"> jego</w:t>
            </w:r>
            <w:r w:rsidRPr="007D09A7">
              <w:rPr>
                <w:rFonts w:ascii="Arial" w:hAnsi="Arial" w:cs="Arial"/>
                <w:sz w:val="24"/>
                <w:szCs w:val="24"/>
              </w:rPr>
              <w:t xml:space="preserve"> oceniania</w:t>
            </w:r>
            <w:r w:rsidR="007F63C8" w:rsidRPr="007D09A7">
              <w:rPr>
                <w:rFonts w:ascii="Arial" w:hAnsi="Arial" w:cs="Arial"/>
                <w:sz w:val="24"/>
                <w:szCs w:val="24"/>
              </w:rPr>
              <w:t xml:space="preserve">. Dopuszczone do głosowania są wszystkie projekty zadań spełniające wymogi formalne i merytoryczne, a o tym, który projekt zostanie przyjęty do realizacji decydują głosujący. </w:t>
            </w:r>
            <w:r w:rsidRPr="007D09A7">
              <w:rPr>
                <w:rFonts w:ascii="Arial" w:hAnsi="Arial" w:cs="Arial"/>
                <w:sz w:val="24"/>
                <w:szCs w:val="24"/>
              </w:rPr>
              <w:t>Wprowadzon</w:t>
            </w:r>
            <w:r w:rsidR="00C22670">
              <w:rPr>
                <w:rFonts w:ascii="Arial" w:hAnsi="Arial" w:cs="Arial"/>
                <w:sz w:val="24"/>
                <w:szCs w:val="24"/>
              </w:rPr>
              <w:t>e</w:t>
            </w:r>
            <w:r w:rsidRPr="007D09A7">
              <w:rPr>
                <w:rFonts w:ascii="Arial" w:hAnsi="Arial" w:cs="Arial"/>
                <w:sz w:val="24"/>
                <w:szCs w:val="24"/>
              </w:rPr>
              <w:t xml:space="preserve"> </w:t>
            </w:r>
            <w:r w:rsidR="00C22670">
              <w:rPr>
                <w:rFonts w:ascii="Arial" w:hAnsi="Arial" w:cs="Arial"/>
                <w:sz w:val="24"/>
                <w:szCs w:val="24"/>
              </w:rPr>
              <w:t>postanowienie</w:t>
            </w:r>
            <w:r w:rsidRPr="007D09A7">
              <w:rPr>
                <w:rFonts w:ascii="Arial" w:hAnsi="Arial" w:cs="Arial"/>
                <w:sz w:val="24"/>
                <w:szCs w:val="24"/>
              </w:rPr>
              <w:t xml:space="preserve"> ma spowodować zwiększenie zaangażowania mieszkańców już na etapie pisania wniosków.</w:t>
            </w:r>
          </w:p>
        </w:tc>
      </w:tr>
      <w:tr w:rsidR="007F785C" w:rsidRPr="007D09A7" w14:paraId="19E4150E" w14:textId="77777777" w:rsidTr="00A403E2">
        <w:trPr>
          <w:trHeight w:val="3824"/>
        </w:trPr>
        <w:tc>
          <w:tcPr>
            <w:tcW w:w="1653" w:type="dxa"/>
            <w:vAlign w:val="center"/>
          </w:tcPr>
          <w:p w14:paraId="3E97337D" w14:textId="759B13FD" w:rsidR="007F785C" w:rsidRPr="007D09A7" w:rsidRDefault="007F785C" w:rsidP="007D09A7">
            <w:pPr>
              <w:spacing w:line="360" w:lineRule="auto"/>
              <w:rPr>
                <w:rFonts w:ascii="Arial" w:hAnsi="Arial" w:cs="Arial"/>
                <w:sz w:val="24"/>
                <w:szCs w:val="24"/>
              </w:rPr>
            </w:pPr>
            <w:r w:rsidRPr="007D09A7">
              <w:rPr>
                <w:rFonts w:ascii="Arial" w:hAnsi="Arial" w:cs="Arial"/>
                <w:sz w:val="24"/>
                <w:szCs w:val="24"/>
              </w:rPr>
              <w:lastRenderedPageBreak/>
              <w:t>(2)</w:t>
            </w:r>
          </w:p>
        </w:tc>
        <w:tc>
          <w:tcPr>
            <w:tcW w:w="4652" w:type="dxa"/>
            <w:vAlign w:val="center"/>
          </w:tcPr>
          <w:p w14:paraId="38DF80A2" w14:textId="6E36C3DB" w:rsidR="007F785C" w:rsidRPr="007D09A7" w:rsidRDefault="007F785C" w:rsidP="00124673">
            <w:pPr>
              <w:spacing w:before="240" w:line="360" w:lineRule="auto"/>
              <w:rPr>
                <w:rFonts w:ascii="Arial" w:hAnsi="Arial" w:cs="Arial"/>
                <w:b/>
                <w:bCs/>
                <w:sz w:val="24"/>
                <w:szCs w:val="24"/>
              </w:rPr>
            </w:pPr>
            <w:r w:rsidRPr="007D09A7">
              <w:rPr>
                <w:rFonts w:ascii="Arial" w:hAnsi="Arial" w:cs="Arial"/>
                <w:b/>
                <w:bCs/>
                <w:sz w:val="24"/>
                <w:szCs w:val="24"/>
              </w:rPr>
              <w:t xml:space="preserve">Ogólna: </w:t>
            </w:r>
          </w:p>
          <w:p w14:paraId="499F14E8" w14:textId="3FD4ECA4" w:rsidR="007F785C" w:rsidRPr="00124673" w:rsidRDefault="007F785C" w:rsidP="007D09A7">
            <w:pPr>
              <w:spacing w:line="360" w:lineRule="auto"/>
              <w:rPr>
                <w:rFonts w:ascii="Arial" w:hAnsi="Arial" w:cs="Arial"/>
                <w:b/>
                <w:bCs/>
                <w:sz w:val="24"/>
                <w:szCs w:val="24"/>
              </w:rPr>
            </w:pPr>
            <w:r w:rsidRPr="00124673">
              <w:rPr>
                <w:rFonts w:ascii="Arial" w:hAnsi="Arial" w:cs="Arial"/>
                <w:b/>
                <w:bCs/>
                <w:sz w:val="24"/>
                <w:szCs w:val="24"/>
              </w:rPr>
              <w:t>„</w:t>
            </w:r>
            <w:r w:rsidRPr="00124673">
              <w:rPr>
                <w:rFonts w:ascii="Arial" w:eastAsia="Times New Roman" w:hAnsi="Arial" w:cs="Arial"/>
                <w:sz w:val="24"/>
                <w:szCs w:val="24"/>
                <w:lang w:eastAsia="pl-PL"/>
              </w:rPr>
              <w:t xml:space="preserve">Proponujemy jednak zrezygnować </w:t>
            </w:r>
            <w:r w:rsidR="00124673" w:rsidRPr="00124673">
              <w:rPr>
                <w:rFonts w:ascii="Arial" w:eastAsia="Times New Roman" w:hAnsi="Arial" w:cs="Arial"/>
                <w:sz w:val="24"/>
                <w:szCs w:val="24"/>
                <w:lang w:eastAsia="pl-PL"/>
              </w:rPr>
              <w:br/>
            </w:r>
            <w:r w:rsidRPr="00124673">
              <w:rPr>
                <w:rFonts w:ascii="Arial" w:eastAsia="Times New Roman" w:hAnsi="Arial" w:cs="Arial"/>
                <w:sz w:val="24"/>
                <w:szCs w:val="24"/>
                <w:lang w:eastAsia="pl-PL"/>
              </w:rPr>
              <w:t>z proponowanych zapisów projektu Regulaminu przewidujących utworzenie subregionów i pozostanie przy dotychczasowych pulach powiatowych”</w:t>
            </w:r>
          </w:p>
        </w:tc>
        <w:tc>
          <w:tcPr>
            <w:tcW w:w="2457" w:type="dxa"/>
            <w:vAlign w:val="center"/>
          </w:tcPr>
          <w:p w14:paraId="76F1E198" w14:textId="033B5CD3" w:rsidR="007F785C" w:rsidRPr="00F82837" w:rsidRDefault="007F785C" w:rsidP="00124673">
            <w:pPr>
              <w:spacing w:before="240" w:line="360" w:lineRule="auto"/>
              <w:rPr>
                <w:rFonts w:ascii="Arial" w:hAnsi="Arial" w:cs="Arial"/>
                <w:b/>
                <w:bCs/>
                <w:sz w:val="24"/>
                <w:szCs w:val="24"/>
              </w:rPr>
            </w:pPr>
            <w:r w:rsidRPr="00F82837">
              <w:rPr>
                <w:rFonts w:ascii="Arial" w:hAnsi="Arial" w:cs="Arial"/>
                <w:b/>
                <w:bCs/>
                <w:color w:val="FF0000"/>
                <w:sz w:val="24"/>
                <w:szCs w:val="24"/>
              </w:rPr>
              <w:t>ODRZUCONA</w:t>
            </w:r>
          </w:p>
        </w:tc>
        <w:tc>
          <w:tcPr>
            <w:tcW w:w="6297" w:type="dxa"/>
            <w:vAlign w:val="center"/>
          </w:tcPr>
          <w:p w14:paraId="386871D7" w14:textId="7BD26252" w:rsidR="007F785C" w:rsidRPr="007D09A7" w:rsidRDefault="007F63C8" w:rsidP="00124673">
            <w:pPr>
              <w:spacing w:before="240" w:line="360" w:lineRule="auto"/>
              <w:rPr>
                <w:rFonts w:ascii="Arial" w:hAnsi="Arial" w:cs="Arial"/>
                <w:sz w:val="24"/>
                <w:szCs w:val="24"/>
              </w:rPr>
            </w:pPr>
            <w:r w:rsidRPr="007D09A7">
              <w:rPr>
                <w:rFonts w:ascii="Arial" w:hAnsi="Arial" w:cs="Arial"/>
                <w:sz w:val="24"/>
                <w:szCs w:val="24"/>
              </w:rPr>
              <w:t xml:space="preserve">Środki wydatkowane w ramach budżetu obywatelskiego mogą być dzielone na pule obejmujące całość województwa i jego części w postaci powiatów lub grup powiatów – art. 10a ust. 5 ustawy o samorządzie województwa. Podział na pule powiatowe doprowadził do nieprzeprowadzenia głosowania w 16 pulach </w:t>
            </w:r>
            <w:r w:rsidR="00D70075">
              <w:rPr>
                <w:rFonts w:ascii="Arial" w:hAnsi="Arial" w:cs="Arial"/>
                <w:sz w:val="24"/>
                <w:szCs w:val="24"/>
              </w:rPr>
              <w:br/>
            </w:r>
            <w:r w:rsidR="004C0A9D" w:rsidRPr="007D09A7">
              <w:rPr>
                <w:rFonts w:ascii="Arial" w:hAnsi="Arial" w:cs="Arial"/>
                <w:sz w:val="24"/>
                <w:szCs w:val="24"/>
              </w:rPr>
              <w:t xml:space="preserve">w 2024 r. </w:t>
            </w:r>
            <w:r w:rsidRPr="007D09A7">
              <w:rPr>
                <w:rFonts w:ascii="Arial" w:hAnsi="Arial" w:cs="Arial"/>
                <w:sz w:val="24"/>
                <w:szCs w:val="24"/>
              </w:rPr>
              <w:t xml:space="preserve">w związku z faktem, iż </w:t>
            </w:r>
            <w:r w:rsidR="00D70075">
              <w:rPr>
                <w:rFonts w:ascii="Arial" w:hAnsi="Arial" w:cs="Arial"/>
                <w:sz w:val="24"/>
                <w:szCs w:val="24"/>
              </w:rPr>
              <w:t xml:space="preserve">wartość </w:t>
            </w:r>
            <w:r w:rsidRPr="007D09A7">
              <w:rPr>
                <w:rFonts w:ascii="Arial" w:hAnsi="Arial" w:cs="Arial"/>
                <w:sz w:val="24"/>
                <w:szCs w:val="24"/>
              </w:rPr>
              <w:t>zgłoszon</w:t>
            </w:r>
            <w:r w:rsidR="00D70075">
              <w:rPr>
                <w:rFonts w:ascii="Arial" w:hAnsi="Arial" w:cs="Arial"/>
                <w:sz w:val="24"/>
                <w:szCs w:val="24"/>
              </w:rPr>
              <w:t>ych</w:t>
            </w:r>
            <w:r w:rsidRPr="007D09A7">
              <w:rPr>
                <w:rFonts w:ascii="Arial" w:hAnsi="Arial" w:cs="Arial"/>
                <w:sz w:val="24"/>
                <w:szCs w:val="24"/>
              </w:rPr>
              <w:t xml:space="preserve"> do realizacji zada</w:t>
            </w:r>
            <w:r w:rsidR="00D70075">
              <w:rPr>
                <w:rFonts w:ascii="Arial" w:hAnsi="Arial" w:cs="Arial"/>
                <w:sz w:val="24"/>
                <w:szCs w:val="24"/>
              </w:rPr>
              <w:t>ń</w:t>
            </w:r>
            <w:r w:rsidRPr="007D09A7">
              <w:rPr>
                <w:rFonts w:ascii="Arial" w:hAnsi="Arial" w:cs="Arial"/>
                <w:sz w:val="24"/>
                <w:szCs w:val="24"/>
              </w:rPr>
              <w:t xml:space="preserve"> nie przekr</w:t>
            </w:r>
            <w:r w:rsidR="00D70075">
              <w:rPr>
                <w:rFonts w:ascii="Arial" w:hAnsi="Arial" w:cs="Arial"/>
                <w:sz w:val="24"/>
                <w:szCs w:val="24"/>
              </w:rPr>
              <w:t xml:space="preserve">oczyła </w:t>
            </w:r>
            <w:r w:rsidRPr="007D09A7">
              <w:rPr>
                <w:rFonts w:ascii="Arial" w:hAnsi="Arial" w:cs="Arial"/>
                <w:sz w:val="24"/>
                <w:szCs w:val="24"/>
              </w:rPr>
              <w:t xml:space="preserve">środków finansowych zabezpieczonych dla powiatu, a tym samym </w:t>
            </w:r>
            <w:r w:rsidR="00D70075" w:rsidRPr="00D70075">
              <w:rPr>
                <w:rFonts w:ascii="Arial" w:hAnsi="Arial" w:cs="Arial"/>
                <w:sz w:val="24"/>
                <w:szCs w:val="24"/>
              </w:rPr>
              <w:t>wszystkie zadania zaopiniowane pozytywnie przez Zespół ds. realizacji budżetu obywatelskiego</w:t>
            </w:r>
            <w:r w:rsidRPr="007D09A7">
              <w:rPr>
                <w:rFonts w:ascii="Arial" w:hAnsi="Arial" w:cs="Arial"/>
                <w:sz w:val="24"/>
                <w:szCs w:val="24"/>
              </w:rPr>
              <w:t xml:space="preserve"> zostały przekazane do realizacji. Budżet </w:t>
            </w:r>
            <w:r w:rsidR="00685F6B" w:rsidRPr="007D09A7">
              <w:rPr>
                <w:rFonts w:ascii="Arial" w:hAnsi="Arial" w:cs="Arial"/>
                <w:sz w:val="24"/>
                <w:szCs w:val="24"/>
              </w:rPr>
              <w:t>o</w:t>
            </w:r>
            <w:r w:rsidRPr="007D09A7">
              <w:rPr>
                <w:rFonts w:ascii="Arial" w:hAnsi="Arial" w:cs="Arial"/>
                <w:sz w:val="24"/>
                <w:szCs w:val="24"/>
              </w:rPr>
              <w:t xml:space="preserve">bywatelski to konsultacje, które powinny zakończyć się głosowaniem (art. 10a pkt. 4 Ustawy o </w:t>
            </w:r>
            <w:r w:rsidR="00685F6B" w:rsidRPr="007D09A7">
              <w:rPr>
                <w:rFonts w:ascii="Arial" w:hAnsi="Arial" w:cs="Arial"/>
                <w:sz w:val="24"/>
                <w:szCs w:val="24"/>
              </w:rPr>
              <w:t>s</w:t>
            </w:r>
            <w:r w:rsidRPr="007D09A7">
              <w:rPr>
                <w:rFonts w:ascii="Arial" w:hAnsi="Arial" w:cs="Arial"/>
                <w:sz w:val="24"/>
                <w:szCs w:val="24"/>
              </w:rPr>
              <w:t xml:space="preserve">amorządzie województwa), są wyrazem partycypowania obywateli. Nieprzeprowadzenie głosowania nie realizuje idei konsultacji, nie aktywizuje mieszkańców. </w:t>
            </w:r>
          </w:p>
        </w:tc>
      </w:tr>
      <w:tr w:rsidR="007F785C" w:rsidRPr="007D09A7" w14:paraId="2FEBF1AA" w14:textId="77777777" w:rsidTr="00A403E2">
        <w:trPr>
          <w:trHeight w:val="3113"/>
        </w:trPr>
        <w:tc>
          <w:tcPr>
            <w:tcW w:w="1653" w:type="dxa"/>
            <w:vAlign w:val="center"/>
          </w:tcPr>
          <w:p w14:paraId="0CE24E09" w14:textId="1E029D5B" w:rsidR="007F785C" w:rsidRPr="007D09A7" w:rsidRDefault="007F785C" w:rsidP="007D09A7">
            <w:pPr>
              <w:spacing w:line="360" w:lineRule="auto"/>
              <w:rPr>
                <w:rFonts w:ascii="Arial" w:hAnsi="Arial" w:cs="Arial"/>
                <w:sz w:val="24"/>
                <w:szCs w:val="24"/>
              </w:rPr>
            </w:pPr>
            <w:r w:rsidRPr="007D09A7">
              <w:rPr>
                <w:rFonts w:ascii="Arial" w:hAnsi="Arial" w:cs="Arial"/>
                <w:sz w:val="24"/>
                <w:szCs w:val="24"/>
              </w:rPr>
              <w:lastRenderedPageBreak/>
              <w:t>04.12.</w:t>
            </w:r>
            <w:r w:rsidR="005C2AEB" w:rsidRPr="007D09A7">
              <w:rPr>
                <w:rFonts w:ascii="Arial" w:hAnsi="Arial" w:cs="Arial"/>
                <w:sz w:val="24"/>
                <w:szCs w:val="24"/>
              </w:rPr>
              <w:t>2024 r.</w:t>
            </w:r>
            <w:r w:rsidR="00A403E2">
              <w:rPr>
                <w:rFonts w:ascii="Arial" w:hAnsi="Arial" w:cs="Arial"/>
                <w:sz w:val="24"/>
                <w:szCs w:val="24"/>
              </w:rPr>
              <w:t xml:space="preserve"> e-mail</w:t>
            </w:r>
            <w:r w:rsidRPr="007D09A7">
              <w:rPr>
                <w:rFonts w:ascii="Arial" w:hAnsi="Arial" w:cs="Arial"/>
                <w:sz w:val="24"/>
                <w:szCs w:val="24"/>
              </w:rPr>
              <w:t xml:space="preserve"> </w:t>
            </w:r>
          </w:p>
        </w:tc>
        <w:tc>
          <w:tcPr>
            <w:tcW w:w="4652" w:type="dxa"/>
            <w:vAlign w:val="center"/>
          </w:tcPr>
          <w:p w14:paraId="32BBD34C" w14:textId="77777777" w:rsidR="007F785C" w:rsidRPr="007D09A7" w:rsidRDefault="007F785C" w:rsidP="00D70075">
            <w:pPr>
              <w:spacing w:before="240" w:line="360" w:lineRule="auto"/>
              <w:rPr>
                <w:rFonts w:ascii="Arial" w:hAnsi="Arial" w:cs="Arial"/>
                <w:b/>
                <w:bCs/>
                <w:sz w:val="24"/>
                <w:szCs w:val="24"/>
              </w:rPr>
            </w:pPr>
            <w:r w:rsidRPr="007D09A7">
              <w:rPr>
                <w:rFonts w:ascii="Arial" w:hAnsi="Arial" w:cs="Arial"/>
                <w:b/>
                <w:bCs/>
                <w:sz w:val="24"/>
                <w:szCs w:val="24"/>
              </w:rPr>
              <w:t xml:space="preserve">Ogólna: </w:t>
            </w:r>
          </w:p>
          <w:p w14:paraId="448C3CB5" w14:textId="77777777" w:rsidR="007F785C" w:rsidRPr="00D70075" w:rsidRDefault="007F785C" w:rsidP="007D09A7">
            <w:pPr>
              <w:spacing w:line="360" w:lineRule="auto"/>
              <w:rPr>
                <w:rFonts w:ascii="Arial" w:hAnsi="Arial" w:cs="Arial"/>
                <w:sz w:val="24"/>
                <w:szCs w:val="24"/>
              </w:rPr>
            </w:pPr>
            <w:r w:rsidRPr="00D70075">
              <w:rPr>
                <w:rFonts w:ascii="Arial" w:hAnsi="Arial" w:cs="Arial"/>
                <w:sz w:val="24"/>
                <w:szCs w:val="24"/>
              </w:rPr>
              <w:t>„Zostawić głosowanie papierowe też dla seniorów.</w:t>
            </w:r>
          </w:p>
          <w:p w14:paraId="6C498F5D" w14:textId="77777777" w:rsidR="007F785C" w:rsidRPr="00D70075" w:rsidRDefault="007F785C" w:rsidP="007D09A7">
            <w:pPr>
              <w:spacing w:line="360" w:lineRule="auto"/>
              <w:rPr>
                <w:rFonts w:ascii="Arial" w:hAnsi="Arial" w:cs="Arial"/>
                <w:sz w:val="24"/>
                <w:szCs w:val="24"/>
              </w:rPr>
            </w:pPr>
            <w:r w:rsidRPr="00D70075">
              <w:rPr>
                <w:rFonts w:ascii="Arial" w:hAnsi="Arial" w:cs="Arial"/>
                <w:sz w:val="24"/>
                <w:szCs w:val="24"/>
              </w:rPr>
              <w:t xml:space="preserve">Żeby promować budżet obywatelski. </w:t>
            </w:r>
          </w:p>
          <w:p w14:paraId="14058EB5" w14:textId="77777777" w:rsidR="007F785C" w:rsidRPr="00D70075" w:rsidRDefault="007F785C" w:rsidP="007D09A7">
            <w:pPr>
              <w:spacing w:line="360" w:lineRule="auto"/>
              <w:rPr>
                <w:rFonts w:ascii="Arial" w:hAnsi="Arial" w:cs="Arial"/>
                <w:sz w:val="24"/>
                <w:szCs w:val="24"/>
              </w:rPr>
            </w:pPr>
            <w:r w:rsidRPr="00D70075">
              <w:rPr>
                <w:rFonts w:ascii="Arial" w:hAnsi="Arial" w:cs="Arial"/>
                <w:sz w:val="24"/>
                <w:szCs w:val="24"/>
              </w:rPr>
              <w:t xml:space="preserve">Żeby było dużo zadań dla seniorów. </w:t>
            </w:r>
          </w:p>
          <w:p w14:paraId="60D87494" w14:textId="596F11E4" w:rsidR="007F785C" w:rsidRPr="007D09A7" w:rsidRDefault="007F785C" w:rsidP="00D70075">
            <w:pPr>
              <w:spacing w:line="360" w:lineRule="auto"/>
              <w:rPr>
                <w:rFonts w:ascii="Arial" w:hAnsi="Arial" w:cs="Arial"/>
                <w:sz w:val="24"/>
                <w:szCs w:val="24"/>
              </w:rPr>
            </w:pPr>
            <w:r w:rsidRPr="00D70075">
              <w:rPr>
                <w:rFonts w:ascii="Arial" w:hAnsi="Arial" w:cs="Arial"/>
                <w:sz w:val="24"/>
                <w:szCs w:val="24"/>
              </w:rPr>
              <w:t>Dużo spotkań i reklam”</w:t>
            </w:r>
            <w:r w:rsidRPr="007D09A7">
              <w:rPr>
                <w:rFonts w:ascii="Arial" w:hAnsi="Arial" w:cs="Arial"/>
                <w:sz w:val="24"/>
                <w:szCs w:val="24"/>
              </w:rPr>
              <w:t xml:space="preserve"> </w:t>
            </w:r>
          </w:p>
        </w:tc>
        <w:tc>
          <w:tcPr>
            <w:tcW w:w="2457" w:type="dxa"/>
            <w:vAlign w:val="center"/>
          </w:tcPr>
          <w:p w14:paraId="6AFD2C47" w14:textId="143002B7" w:rsidR="007F785C" w:rsidRPr="00F82837" w:rsidRDefault="007F785C" w:rsidP="007D09A7">
            <w:pPr>
              <w:spacing w:line="360" w:lineRule="auto"/>
              <w:rPr>
                <w:rFonts w:ascii="Arial" w:hAnsi="Arial" w:cs="Arial"/>
                <w:b/>
                <w:bCs/>
                <w:sz w:val="24"/>
                <w:szCs w:val="24"/>
              </w:rPr>
            </w:pPr>
            <w:r w:rsidRPr="00F82837">
              <w:rPr>
                <w:rFonts w:ascii="Arial" w:hAnsi="Arial" w:cs="Arial"/>
                <w:b/>
                <w:bCs/>
                <w:color w:val="70AD47" w:themeColor="accent6"/>
                <w:sz w:val="24"/>
                <w:szCs w:val="24"/>
              </w:rPr>
              <w:t>ZAAKCEPTOWANA</w:t>
            </w:r>
          </w:p>
        </w:tc>
        <w:tc>
          <w:tcPr>
            <w:tcW w:w="6297" w:type="dxa"/>
            <w:vAlign w:val="center"/>
          </w:tcPr>
          <w:p w14:paraId="753DAC6C" w14:textId="2B62EB5E" w:rsidR="000A270C" w:rsidRPr="000A270C" w:rsidRDefault="007F785C" w:rsidP="000A270C">
            <w:pPr>
              <w:spacing w:line="360" w:lineRule="auto"/>
              <w:rPr>
                <w:rFonts w:ascii="Arial" w:hAnsi="Arial" w:cs="Arial"/>
                <w:i/>
                <w:iCs/>
                <w:sz w:val="24"/>
                <w:szCs w:val="24"/>
              </w:rPr>
            </w:pPr>
            <w:r w:rsidRPr="007D09A7">
              <w:rPr>
                <w:rFonts w:ascii="Arial" w:hAnsi="Arial" w:cs="Arial"/>
                <w:sz w:val="24"/>
                <w:szCs w:val="24"/>
              </w:rPr>
              <w:t>W</w:t>
            </w:r>
            <w:r w:rsidR="00D70075">
              <w:rPr>
                <w:rFonts w:ascii="Arial" w:hAnsi="Arial" w:cs="Arial"/>
                <w:sz w:val="24"/>
                <w:szCs w:val="24"/>
              </w:rPr>
              <w:t>edłu</w:t>
            </w:r>
            <w:r w:rsidRPr="007D09A7">
              <w:rPr>
                <w:rFonts w:ascii="Arial" w:hAnsi="Arial" w:cs="Arial"/>
                <w:sz w:val="24"/>
                <w:szCs w:val="24"/>
              </w:rPr>
              <w:t xml:space="preserve">g </w:t>
            </w:r>
            <w:r w:rsidR="00EC3315" w:rsidRPr="007D09A7">
              <w:rPr>
                <w:rFonts w:ascii="Arial" w:hAnsi="Arial" w:cs="Arial"/>
                <w:sz w:val="24"/>
                <w:szCs w:val="24"/>
              </w:rPr>
              <w:t>proponowan</w:t>
            </w:r>
            <w:r w:rsidR="00A36B0E">
              <w:rPr>
                <w:rFonts w:ascii="Arial" w:hAnsi="Arial" w:cs="Arial"/>
                <w:sz w:val="24"/>
                <w:szCs w:val="24"/>
              </w:rPr>
              <w:t>ego</w:t>
            </w:r>
            <w:r w:rsidR="0084439A">
              <w:rPr>
                <w:rFonts w:ascii="Arial" w:hAnsi="Arial" w:cs="Arial"/>
                <w:sz w:val="24"/>
                <w:szCs w:val="24"/>
              </w:rPr>
              <w:t xml:space="preserve"> </w:t>
            </w:r>
            <w:r w:rsidRPr="007D09A7">
              <w:rPr>
                <w:rFonts w:ascii="Arial" w:hAnsi="Arial" w:cs="Arial"/>
                <w:sz w:val="24"/>
                <w:szCs w:val="24"/>
              </w:rPr>
              <w:t xml:space="preserve">regulaminu dostępne będzie głosowanie papierowe i internetowe wg własnych preferencji </w:t>
            </w:r>
            <w:r w:rsidR="00EC3315" w:rsidRPr="007D09A7">
              <w:rPr>
                <w:rFonts w:ascii="Arial" w:hAnsi="Arial" w:cs="Arial"/>
                <w:sz w:val="24"/>
                <w:szCs w:val="24"/>
              </w:rPr>
              <w:t>głosującego</w:t>
            </w:r>
            <w:r w:rsidR="000A270C">
              <w:rPr>
                <w:rFonts w:ascii="Arial" w:hAnsi="Arial" w:cs="Arial"/>
                <w:sz w:val="24"/>
                <w:szCs w:val="24"/>
              </w:rPr>
              <w:t xml:space="preserve"> </w:t>
            </w:r>
            <w:r w:rsidR="000A270C" w:rsidRPr="000A270C">
              <w:rPr>
                <w:rFonts w:ascii="Arial" w:hAnsi="Arial" w:cs="Arial"/>
                <w:i/>
                <w:iCs/>
                <w:sz w:val="24"/>
                <w:szCs w:val="24"/>
              </w:rPr>
              <w:t>(</w:t>
            </w:r>
            <w:r w:rsidR="000A270C">
              <w:rPr>
                <w:rFonts w:ascii="Arial" w:hAnsi="Arial" w:cs="Arial"/>
                <w:i/>
                <w:iCs/>
                <w:sz w:val="24"/>
                <w:szCs w:val="24"/>
              </w:rPr>
              <w:t>„</w:t>
            </w:r>
            <w:r w:rsidR="000A270C" w:rsidRPr="000A270C">
              <w:rPr>
                <w:rFonts w:ascii="Arial" w:hAnsi="Arial" w:cs="Arial"/>
                <w:i/>
                <w:iCs/>
                <w:sz w:val="24"/>
                <w:szCs w:val="24"/>
              </w:rPr>
              <w:t>§ 19.1. Głosowanie odbywa się:</w:t>
            </w:r>
          </w:p>
          <w:p w14:paraId="5A0C9B40" w14:textId="77777777" w:rsidR="000A270C" w:rsidRPr="000A270C" w:rsidRDefault="000A270C" w:rsidP="000A270C">
            <w:pPr>
              <w:spacing w:line="360" w:lineRule="auto"/>
              <w:rPr>
                <w:rFonts w:ascii="Arial" w:hAnsi="Arial" w:cs="Arial"/>
                <w:i/>
                <w:iCs/>
                <w:sz w:val="24"/>
                <w:szCs w:val="24"/>
              </w:rPr>
            </w:pPr>
            <w:r w:rsidRPr="000A270C">
              <w:rPr>
                <w:rFonts w:ascii="Arial" w:hAnsi="Arial" w:cs="Arial"/>
                <w:i/>
                <w:iCs/>
                <w:sz w:val="24"/>
                <w:szCs w:val="24"/>
              </w:rPr>
              <w:t>1) elektronicznie, na stronie internetowej Województwa bo.lodzkie.pl;</w:t>
            </w:r>
          </w:p>
          <w:p w14:paraId="1B807638" w14:textId="77777777" w:rsidR="000A270C" w:rsidRDefault="000A270C" w:rsidP="000A270C">
            <w:pPr>
              <w:spacing w:line="360" w:lineRule="auto"/>
              <w:rPr>
                <w:rFonts w:ascii="Arial" w:hAnsi="Arial" w:cs="Arial"/>
                <w:sz w:val="24"/>
                <w:szCs w:val="24"/>
              </w:rPr>
            </w:pPr>
            <w:r w:rsidRPr="000A270C">
              <w:rPr>
                <w:rFonts w:ascii="Arial" w:hAnsi="Arial" w:cs="Arial"/>
                <w:i/>
                <w:iCs/>
                <w:sz w:val="24"/>
                <w:szCs w:val="24"/>
              </w:rPr>
              <w:t>2) papierowo, poprzez wrzucenie wypełnionej karty do głosowania do urny w punktach do głosowania wyznaczonych przez Zarząd.</w:t>
            </w:r>
            <w:r>
              <w:rPr>
                <w:rFonts w:ascii="Arial" w:hAnsi="Arial" w:cs="Arial"/>
                <w:i/>
                <w:iCs/>
                <w:sz w:val="24"/>
                <w:szCs w:val="24"/>
              </w:rPr>
              <w:t>”</w:t>
            </w:r>
            <w:r>
              <w:rPr>
                <w:rFonts w:ascii="Arial" w:hAnsi="Arial" w:cs="Arial"/>
                <w:sz w:val="24"/>
                <w:szCs w:val="24"/>
              </w:rPr>
              <w:t>).</w:t>
            </w:r>
            <w:r w:rsidR="007F785C" w:rsidRPr="007D09A7">
              <w:rPr>
                <w:rFonts w:ascii="Arial" w:hAnsi="Arial" w:cs="Arial"/>
                <w:sz w:val="24"/>
                <w:szCs w:val="24"/>
              </w:rPr>
              <w:t xml:space="preserve"> </w:t>
            </w:r>
          </w:p>
          <w:p w14:paraId="0D9889D2" w14:textId="4BB9CCEC" w:rsidR="007F785C" w:rsidRPr="007D09A7" w:rsidRDefault="007F785C" w:rsidP="000A270C">
            <w:pPr>
              <w:spacing w:line="360" w:lineRule="auto"/>
              <w:rPr>
                <w:rFonts w:ascii="Arial" w:hAnsi="Arial" w:cs="Arial"/>
                <w:sz w:val="24"/>
                <w:szCs w:val="24"/>
              </w:rPr>
            </w:pPr>
            <w:r w:rsidRPr="007D09A7">
              <w:rPr>
                <w:rFonts w:ascii="Arial" w:hAnsi="Arial" w:cs="Arial"/>
                <w:sz w:val="24"/>
                <w:szCs w:val="24"/>
              </w:rPr>
              <w:t xml:space="preserve">Pozostałe uwagi nie obejmują </w:t>
            </w:r>
            <w:r w:rsidR="00A36B0E">
              <w:rPr>
                <w:rFonts w:ascii="Arial" w:hAnsi="Arial" w:cs="Arial"/>
                <w:sz w:val="24"/>
                <w:szCs w:val="24"/>
              </w:rPr>
              <w:t>postanowień</w:t>
            </w:r>
            <w:r w:rsidR="00A36B0E" w:rsidRPr="007D09A7">
              <w:rPr>
                <w:rFonts w:ascii="Arial" w:hAnsi="Arial" w:cs="Arial"/>
                <w:sz w:val="24"/>
                <w:szCs w:val="24"/>
              </w:rPr>
              <w:t xml:space="preserve"> </w:t>
            </w:r>
            <w:r w:rsidR="009B3243">
              <w:rPr>
                <w:rFonts w:ascii="Arial" w:hAnsi="Arial" w:cs="Arial"/>
                <w:sz w:val="24"/>
                <w:szCs w:val="24"/>
              </w:rPr>
              <w:br/>
            </w:r>
            <w:r w:rsidRPr="007D09A7">
              <w:rPr>
                <w:rFonts w:ascii="Arial" w:hAnsi="Arial" w:cs="Arial"/>
                <w:sz w:val="24"/>
                <w:szCs w:val="24"/>
              </w:rPr>
              <w:t>w regulaminie</w:t>
            </w:r>
            <w:r w:rsidR="00EC3315" w:rsidRPr="007D09A7">
              <w:rPr>
                <w:rFonts w:ascii="Arial" w:hAnsi="Arial" w:cs="Arial"/>
                <w:sz w:val="24"/>
                <w:szCs w:val="24"/>
              </w:rPr>
              <w:t>,</w:t>
            </w:r>
            <w:r w:rsidRPr="007D09A7">
              <w:rPr>
                <w:rFonts w:ascii="Arial" w:hAnsi="Arial" w:cs="Arial"/>
                <w:sz w:val="24"/>
                <w:szCs w:val="24"/>
              </w:rPr>
              <w:t xml:space="preserve"> ale będą wzięte pod uwagę przy realizacji budżetu obywatelskiego. </w:t>
            </w:r>
          </w:p>
        </w:tc>
      </w:tr>
      <w:tr w:rsidR="007F785C" w:rsidRPr="007D09A7" w14:paraId="42F7E95F" w14:textId="77777777" w:rsidTr="00A403E2">
        <w:trPr>
          <w:trHeight w:val="2123"/>
        </w:trPr>
        <w:tc>
          <w:tcPr>
            <w:tcW w:w="1653" w:type="dxa"/>
            <w:vAlign w:val="center"/>
          </w:tcPr>
          <w:p w14:paraId="51E9FFFF" w14:textId="06F1B3FA" w:rsidR="007F785C" w:rsidRPr="007D09A7" w:rsidRDefault="007F785C" w:rsidP="007D09A7">
            <w:pPr>
              <w:spacing w:line="360" w:lineRule="auto"/>
              <w:rPr>
                <w:rFonts w:ascii="Arial" w:hAnsi="Arial" w:cs="Arial"/>
                <w:sz w:val="24"/>
                <w:szCs w:val="24"/>
              </w:rPr>
            </w:pPr>
            <w:r w:rsidRPr="007D09A7">
              <w:rPr>
                <w:rFonts w:ascii="Arial" w:hAnsi="Arial" w:cs="Arial"/>
                <w:sz w:val="24"/>
                <w:szCs w:val="24"/>
              </w:rPr>
              <w:t>04.12</w:t>
            </w:r>
            <w:r w:rsidR="005C2AEB" w:rsidRPr="007D09A7">
              <w:rPr>
                <w:rFonts w:ascii="Arial" w:hAnsi="Arial" w:cs="Arial"/>
                <w:sz w:val="24"/>
                <w:szCs w:val="24"/>
              </w:rPr>
              <w:t>.2024 r.</w:t>
            </w:r>
            <w:r w:rsidRPr="007D09A7">
              <w:rPr>
                <w:rFonts w:ascii="Arial" w:hAnsi="Arial" w:cs="Arial"/>
                <w:sz w:val="24"/>
                <w:szCs w:val="24"/>
              </w:rPr>
              <w:t xml:space="preserve"> (7)</w:t>
            </w:r>
          </w:p>
        </w:tc>
        <w:tc>
          <w:tcPr>
            <w:tcW w:w="4652" w:type="dxa"/>
            <w:vAlign w:val="center"/>
          </w:tcPr>
          <w:p w14:paraId="71D1114B" w14:textId="77777777" w:rsidR="007F785C" w:rsidRPr="007D09A7" w:rsidRDefault="007F785C" w:rsidP="00D70075">
            <w:pPr>
              <w:spacing w:before="240" w:line="360" w:lineRule="auto"/>
              <w:rPr>
                <w:rFonts w:ascii="Arial" w:hAnsi="Arial" w:cs="Arial"/>
                <w:b/>
                <w:bCs/>
                <w:sz w:val="24"/>
                <w:szCs w:val="24"/>
              </w:rPr>
            </w:pPr>
            <w:r w:rsidRPr="007D09A7">
              <w:rPr>
                <w:rFonts w:ascii="Arial" w:hAnsi="Arial" w:cs="Arial"/>
                <w:b/>
                <w:bCs/>
                <w:sz w:val="24"/>
                <w:szCs w:val="24"/>
              </w:rPr>
              <w:t xml:space="preserve">Szczegółowa: </w:t>
            </w:r>
          </w:p>
          <w:p w14:paraId="190EBDF8" w14:textId="08C0D0CF" w:rsidR="007F785C" w:rsidRPr="00D70075" w:rsidRDefault="007F785C" w:rsidP="007D09A7">
            <w:pPr>
              <w:spacing w:line="360" w:lineRule="auto"/>
              <w:rPr>
                <w:rFonts w:ascii="Arial" w:hAnsi="Arial" w:cs="Arial"/>
                <w:sz w:val="24"/>
                <w:szCs w:val="24"/>
              </w:rPr>
            </w:pPr>
            <w:r w:rsidRPr="00D70075">
              <w:rPr>
                <w:rFonts w:ascii="Arial" w:eastAsia="Times New Roman" w:hAnsi="Arial" w:cs="Arial"/>
                <w:sz w:val="24"/>
                <w:szCs w:val="24"/>
                <w:lang w:eastAsia="pl-PL"/>
              </w:rPr>
              <w:t>Rozdział 3, paragraf 8, ustęp 3, punkt 7</w:t>
            </w:r>
            <w:r w:rsidR="00D70075">
              <w:rPr>
                <w:rFonts w:ascii="Arial" w:eastAsia="Times New Roman" w:hAnsi="Arial" w:cs="Arial"/>
                <w:sz w:val="24"/>
                <w:szCs w:val="24"/>
                <w:lang w:eastAsia="pl-PL"/>
              </w:rPr>
              <w:t>:</w:t>
            </w:r>
            <w:r w:rsidRPr="00D70075">
              <w:rPr>
                <w:rFonts w:ascii="Arial" w:eastAsia="Times New Roman" w:hAnsi="Arial" w:cs="Arial"/>
                <w:sz w:val="24"/>
                <w:szCs w:val="24"/>
                <w:lang w:eastAsia="pl-PL"/>
              </w:rPr>
              <w:t xml:space="preserve"> Uchylić punkt 7 tego paragrafu uchwały</w:t>
            </w:r>
          </w:p>
        </w:tc>
        <w:tc>
          <w:tcPr>
            <w:tcW w:w="2457" w:type="dxa"/>
            <w:vAlign w:val="center"/>
          </w:tcPr>
          <w:p w14:paraId="659A8EE2" w14:textId="301AA833" w:rsidR="007F785C" w:rsidRPr="00F82837" w:rsidRDefault="007F785C" w:rsidP="00D70075">
            <w:pPr>
              <w:spacing w:before="240" w:line="360" w:lineRule="auto"/>
              <w:rPr>
                <w:rFonts w:ascii="Arial" w:hAnsi="Arial" w:cs="Arial"/>
                <w:b/>
                <w:bCs/>
                <w:sz w:val="24"/>
                <w:szCs w:val="24"/>
              </w:rPr>
            </w:pPr>
            <w:r w:rsidRPr="00F82837">
              <w:rPr>
                <w:rFonts w:ascii="Arial" w:hAnsi="Arial" w:cs="Arial"/>
                <w:b/>
                <w:bCs/>
                <w:color w:val="FF0000"/>
                <w:sz w:val="24"/>
                <w:szCs w:val="24"/>
              </w:rPr>
              <w:t xml:space="preserve">ODRZUCONA </w:t>
            </w:r>
          </w:p>
        </w:tc>
        <w:tc>
          <w:tcPr>
            <w:tcW w:w="6297" w:type="dxa"/>
            <w:vAlign w:val="center"/>
          </w:tcPr>
          <w:p w14:paraId="7568725A" w14:textId="7B495FCB" w:rsidR="007F785C" w:rsidRPr="007D09A7" w:rsidRDefault="007F63C8" w:rsidP="00D70075">
            <w:pPr>
              <w:spacing w:before="240" w:line="360" w:lineRule="auto"/>
              <w:rPr>
                <w:rFonts w:ascii="Arial" w:hAnsi="Arial" w:cs="Arial"/>
                <w:sz w:val="24"/>
                <w:szCs w:val="24"/>
              </w:rPr>
            </w:pPr>
            <w:r w:rsidRPr="007D09A7">
              <w:rPr>
                <w:rFonts w:ascii="Arial" w:hAnsi="Arial" w:cs="Arial"/>
                <w:sz w:val="24"/>
                <w:szCs w:val="24"/>
              </w:rPr>
              <w:t>Samorząd Województwa co do zasady nie może finansować zakupu sprzętu dla jednostek, których organem prowadzącym jest inny samorząd lub instytucja.</w:t>
            </w:r>
          </w:p>
        </w:tc>
      </w:tr>
      <w:tr w:rsidR="007F785C" w:rsidRPr="007D09A7" w14:paraId="7FF9FEAA" w14:textId="77777777" w:rsidTr="00A403E2">
        <w:trPr>
          <w:trHeight w:val="3400"/>
        </w:trPr>
        <w:tc>
          <w:tcPr>
            <w:tcW w:w="1653" w:type="dxa"/>
            <w:vAlign w:val="center"/>
          </w:tcPr>
          <w:p w14:paraId="15F03FDA" w14:textId="51306BF5" w:rsidR="007F785C" w:rsidRPr="007D09A7" w:rsidRDefault="007F785C" w:rsidP="007D09A7">
            <w:pPr>
              <w:spacing w:line="360" w:lineRule="auto"/>
              <w:rPr>
                <w:rFonts w:ascii="Arial" w:hAnsi="Arial" w:cs="Arial"/>
                <w:sz w:val="24"/>
                <w:szCs w:val="24"/>
              </w:rPr>
            </w:pPr>
            <w:r w:rsidRPr="007D09A7">
              <w:rPr>
                <w:rFonts w:ascii="Arial" w:hAnsi="Arial" w:cs="Arial"/>
                <w:sz w:val="24"/>
                <w:szCs w:val="24"/>
              </w:rPr>
              <w:lastRenderedPageBreak/>
              <w:t>04.12</w:t>
            </w:r>
            <w:r w:rsidR="005C2AEB" w:rsidRPr="007D09A7">
              <w:rPr>
                <w:rFonts w:ascii="Arial" w:hAnsi="Arial" w:cs="Arial"/>
                <w:sz w:val="24"/>
                <w:szCs w:val="24"/>
              </w:rPr>
              <w:t>.2024 r.</w:t>
            </w:r>
            <w:r w:rsidRPr="007D09A7">
              <w:rPr>
                <w:rFonts w:ascii="Arial" w:hAnsi="Arial" w:cs="Arial"/>
                <w:sz w:val="24"/>
                <w:szCs w:val="24"/>
              </w:rPr>
              <w:t xml:space="preserve"> (6)</w:t>
            </w:r>
          </w:p>
        </w:tc>
        <w:tc>
          <w:tcPr>
            <w:tcW w:w="4652" w:type="dxa"/>
            <w:vAlign w:val="center"/>
          </w:tcPr>
          <w:p w14:paraId="500E1329" w14:textId="77777777" w:rsidR="007F785C" w:rsidRPr="007D09A7" w:rsidRDefault="007F785C" w:rsidP="007D09A7">
            <w:pPr>
              <w:spacing w:line="360" w:lineRule="auto"/>
              <w:rPr>
                <w:rFonts w:ascii="Arial" w:hAnsi="Arial" w:cs="Arial"/>
                <w:b/>
                <w:bCs/>
                <w:sz w:val="24"/>
                <w:szCs w:val="24"/>
              </w:rPr>
            </w:pPr>
            <w:r w:rsidRPr="007D09A7">
              <w:rPr>
                <w:rFonts w:ascii="Arial" w:hAnsi="Arial" w:cs="Arial"/>
                <w:b/>
                <w:bCs/>
                <w:sz w:val="24"/>
                <w:szCs w:val="24"/>
              </w:rPr>
              <w:t xml:space="preserve">Szczegółowa: </w:t>
            </w:r>
          </w:p>
          <w:p w14:paraId="3CCE39CE" w14:textId="4F0A103B" w:rsidR="007F785C" w:rsidRPr="007D09A7" w:rsidRDefault="007F785C" w:rsidP="007D09A7">
            <w:pPr>
              <w:spacing w:line="360" w:lineRule="auto"/>
              <w:rPr>
                <w:rFonts w:ascii="Arial" w:hAnsi="Arial" w:cs="Arial"/>
                <w:b/>
                <w:bCs/>
                <w:i/>
                <w:iCs/>
                <w:sz w:val="24"/>
                <w:szCs w:val="24"/>
              </w:rPr>
            </w:pPr>
            <w:r w:rsidRPr="00D70075">
              <w:rPr>
                <w:rFonts w:ascii="Arial" w:eastAsia="Times New Roman" w:hAnsi="Arial" w:cs="Arial"/>
                <w:sz w:val="24"/>
                <w:szCs w:val="24"/>
                <w:lang w:eastAsia="pl-PL"/>
              </w:rPr>
              <w:t>Rozdział 3, paragraf 9, punkt 3 dodać</w:t>
            </w:r>
            <w:r w:rsidRPr="00D70075">
              <w:rPr>
                <w:rFonts w:ascii="Arial" w:eastAsia="Times New Roman" w:hAnsi="Arial" w:cs="Arial"/>
                <w:i/>
                <w:iCs/>
                <w:sz w:val="24"/>
                <w:szCs w:val="24"/>
                <w:lang w:eastAsia="pl-PL"/>
              </w:rPr>
              <w:t xml:space="preserve"> </w:t>
            </w:r>
            <w:r w:rsidRPr="007D09A7">
              <w:rPr>
                <w:rFonts w:ascii="Arial" w:eastAsia="Times New Roman" w:hAnsi="Arial" w:cs="Arial"/>
                <w:i/>
                <w:iCs/>
                <w:sz w:val="24"/>
                <w:szCs w:val="24"/>
                <w:lang w:eastAsia="pl-PL"/>
              </w:rPr>
              <w:t>„i) bezpieczeństwa publicznego”</w:t>
            </w:r>
          </w:p>
        </w:tc>
        <w:tc>
          <w:tcPr>
            <w:tcW w:w="2457" w:type="dxa"/>
            <w:vAlign w:val="center"/>
          </w:tcPr>
          <w:p w14:paraId="4E8C62BC" w14:textId="158EDA24" w:rsidR="007F785C" w:rsidRPr="00F82837" w:rsidRDefault="007F785C" w:rsidP="007D09A7">
            <w:pPr>
              <w:spacing w:line="360" w:lineRule="auto"/>
              <w:rPr>
                <w:rFonts w:ascii="Arial" w:hAnsi="Arial" w:cs="Arial"/>
                <w:b/>
                <w:bCs/>
                <w:sz w:val="24"/>
                <w:szCs w:val="24"/>
              </w:rPr>
            </w:pPr>
            <w:r w:rsidRPr="00F82837">
              <w:rPr>
                <w:rFonts w:ascii="Arial" w:hAnsi="Arial" w:cs="Arial"/>
                <w:b/>
                <w:bCs/>
                <w:color w:val="92D050"/>
                <w:sz w:val="24"/>
                <w:szCs w:val="24"/>
              </w:rPr>
              <w:t>ZAAKCEPTOWANA</w:t>
            </w:r>
          </w:p>
        </w:tc>
        <w:tc>
          <w:tcPr>
            <w:tcW w:w="6297" w:type="dxa"/>
            <w:vAlign w:val="center"/>
          </w:tcPr>
          <w:p w14:paraId="7AB4AA66" w14:textId="2E53BEBF" w:rsidR="007F785C" w:rsidRPr="007D09A7" w:rsidRDefault="007F63C8" w:rsidP="00D70075">
            <w:pPr>
              <w:spacing w:before="240" w:line="360" w:lineRule="auto"/>
              <w:rPr>
                <w:rFonts w:ascii="Arial" w:hAnsi="Arial" w:cs="Arial"/>
                <w:sz w:val="24"/>
                <w:szCs w:val="24"/>
              </w:rPr>
            </w:pPr>
            <w:r w:rsidRPr="007D09A7">
              <w:rPr>
                <w:rFonts w:ascii="Arial" w:hAnsi="Arial" w:cs="Arial"/>
                <w:sz w:val="24"/>
                <w:szCs w:val="24"/>
              </w:rPr>
              <w:t xml:space="preserve">Kategoria </w:t>
            </w:r>
            <w:r w:rsidR="00EC3315" w:rsidRPr="007D09A7">
              <w:rPr>
                <w:rFonts w:ascii="Arial" w:hAnsi="Arial" w:cs="Arial"/>
                <w:sz w:val="24"/>
                <w:szCs w:val="24"/>
              </w:rPr>
              <w:t>t</w:t>
            </w:r>
            <w:r w:rsidRPr="007D09A7">
              <w:rPr>
                <w:rFonts w:ascii="Arial" w:hAnsi="Arial" w:cs="Arial"/>
                <w:sz w:val="24"/>
                <w:szCs w:val="24"/>
              </w:rPr>
              <w:t>a mieści się w §</w:t>
            </w:r>
            <w:r w:rsidR="00EC3315" w:rsidRPr="007D09A7">
              <w:rPr>
                <w:rFonts w:ascii="Arial" w:hAnsi="Arial" w:cs="Arial"/>
                <w:sz w:val="24"/>
                <w:szCs w:val="24"/>
              </w:rPr>
              <w:t xml:space="preserve"> </w:t>
            </w:r>
            <w:r w:rsidRPr="007D09A7">
              <w:rPr>
                <w:rFonts w:ascii="Arial" w:hAnsi="Arial" w:cs="Arial"/>
                <w:sz w:val="24"/>
                <w:szCs w:val="24"/>
              </w:rPr>
              <w:t xml:space="preserve">9 </w:t>
            </w:r>
            <w:r w:rsidR="00AA2882" w:rsidRPr="007D09A7">
              <w:rPr>
                <w:rFonts w:ascii="Arial" w:hAnsi="Arial" w:cs="Arial"/>
                <w:sz w:val="24"/>
                <w:szCs w:val="24"/>
              </w:rPr>
              <w:t xml:space="preserve">(po zmianach </w:t>
            </w:r>
            <w:r w:rsidR="00D70075">
              <w:rPr>
                <w:rFonts w:ascii="Arial" w:hAnsi="Arial" w:cs="Arial"/>
                <w:sz w:val="24"/>
                <w:szCs w:val="24"/>
              </w:rPr>
              <w:br/>
            </w:r>
            <w:r w:rsidR="00AA2882" w:rsidRPr="007D09A7">
              <w:rPr>
                <w:rFonts w:ascii="Arial" w:hAnsi="Arial" w:cs="Arial"/>
                <w:sz w:val="24"/>
                <w:szCs w:val="24"/>
              </w:rPr>
              <w:t xml:space="preserve">§ 8) </w:t>
            </w:r>
            <w:r w:rsidRPr="007D09A7">
              <w:rPr>
                <w:rFonts w:ascii="Arial" w:hAnsi="Arial" w:cs="Arial"/>
                <w:sz w:val="24"/>
                <w:szCs w:val="24"/>
              </w:rPr>
              <w:t xml:space="preserve">ust. 3, lit. h „inne”, jest to katalog otwarty pozwalający na każde zadanie, które może finansować samorząd województwa. Wychodząc jednak naprzeciw wnioskującym zgadzamy się na rozszerzenie katalogu </w:t>
            </w:r>
            <w:r w:rsidR="00D70075">
              <w:rPr>
                <w:rFonts w:ascii="Arial" w:hAnsi="Arial" w:cs="Arial"/>
                <w:sz w:val="24"/>
                <w:szCs w:val="24"/>
              </w:rPr>
              <w:br/>
            </w:r>
            <w:r w:rsidRPr="007D09A7">
              <w:rPr>
                <w:rFonts w:ascii="Arial" w:hAnsi="Arial" w:cs="Arial"/>
                <w:sz w:val="24"/>
                <w:szCs w:val="24"/>
              </w:rPr>
              <w:t xml:space="preserve">o </w:t>
            </w:r>
            <w:r w:rsidR="00A36B0E">
              <w:rPr>
                <w:rFonts w:ascii="Arial" w:hAnsi="Arial" w:cs="Arial"/>
                <w:sz w:val="24"/>
                <w:szCs w:val="24"/>
              </w:rPr>
              <w:t>postanowienie</w:t>
            </w:r>
            <w:r w:rsidRPr="007D09A7">
              <w:rPr>
                <w:rFonts w:ascii="Arial" w:hAnsi="Arial" w:cs="Arial"/>
                <w:sz w:val="24"/>
                <w:szCs w:val="24"/>
              </w:rPr>
              <w:t xml:space="preserve"> dot. zadań o charakterze bezpieczeństwa publicznego.</w:t>
            </w:r>
          </w:p>
        </w:tc>
      </w:tr>
      <w:tr w:rsidR="007F785C" w:rsidRPr="007D09A7" w14:paraId="2C4B5768" w14:textId="77777777" w:rsidTr="00A403E2">
        <w:trPr>
          <w:trHeight w:val="4817"/>
        </w:trPr>
        <w:tc>
          <w:tcPr>
            <w:tcW w:w="1653" w:type="dxa"/>
            <w:vAlign w:val="center"/>
          </w:tcPr>
          <w:p w14:paraId="31FC814F" w14:textId="744C5FF3" w:rsidR="007F785C" w:rsidRPr="007D09A7" w:rsidRDefault="00335A11" w:rsidP="007D09A7">
            <w:pPr>
              <w:spacing w:line="360" w:lineRule="auto"/>
              <w:rPr>
                <w:rFonts w:ascii="Arial" w:hAnsi="Arial" w:cs="Arial"/>
                <w:sz w:val="24"/>
                <w:szCs w:val="24"/>
              </w:rPr>
            </w:pPr>
            <w:r w:rsidRPr="007D09A7">
              <w:rPr>
                <w:rFonts w:ascii="Arial" w:hAnsi="Arial" w:cs="Arial"/>
                <w:sz w:val="24"/>
                <w:szCs w:val="24"/>
              </w:rPr>
              <w:lastRenderedPageBreak/>
              <w:t>04.12</w:t>
            </w:r>
            <w:r w:rsidR="005C2AEB" w:rsidRPr="007D09A7">
              <w:rPr>
                <w:rFonts w:ascii="Arial" w:hAnsi="Arial" w:cs="Arial"/>
                <w:sz w:val="24"/>
                <w:szCs w:val="24"/>
              </w:rPr>
              <w:t>.2024 r.</w:t>
            </w:r>
            <w:r w:rsidRPr="007D09A7">
              <w:rPr>
                <w:rFonts w:ascii="Arial" w:hAnsi="Arial" w:cs="Arial"/>
                <w:sz w:val="24"/>
                <w:szCs w:val="24"/>
              </w:rPr>
              <w:t xml:space="preserve"> </w:t>
            </w:r>
            <w:r w:rsidR="007F785C" w:rsidRPr="007D09A7">
              <w:rPr>
                <w:rFonts w:ascii="Arial" w:hAnsi="Arial" w:cs="Arial"/>
                <w:sz w:val="24"/>
                <w:szCs w:val="24"/>
              </w:rPr>
              <w:t>(3)</w:t>
            </w:r>
          </w:p>
        </w:tc>
        <w:tc>
          <w:tcPr>
            <w:tcW w:w="4652" w:type="dxa"/>
            <w:vAlign w:val="center"/>
          </w:tcPr>
          <w:p w14:paraId="67EE3D63" w14:textId="77777777" w:rsidR="00D70075" w:rsidRDefault="007F785C" w:rsidP="007D09A7">
            <w:pPr>
              <w:spacing w:line="360" w:lineRule="auto"/>
              <w:rPr>
                <w:rFonts w:ascii="Arial" w:hAnsi="Arial" w:cs="Arial"/>
                <w:b/>
                <w:bCs/>
                <w:sz w:val="24"/>
                <w:szCs w:val="24"/>
              </w:rPr>
            </w:pPr>
            <w:r w:rsidRPr="007D09A7">
              <w:rPr>
                <w:rFonts w:ascii="Arial" w:hAnsi="Arial" w:cs="Arial"/>
                <w:b/>
                <w:bCs/>
                <w:sz w:val="24"/>
                <w:szCs w:val="24"/>
              </w:rPr>
              <w:t xml:space="preserve">Szczegółowa: </w:t>
            </w:r>
          </w:p>
          <w:p w14:paraId="3EF99089" w14:textId="14E31D78" w:rsidR="007F785C" w:rsidRPr="00D70075" w:rsidRDefault="007F785C" w:rsidP="007D09A7">
            <w:pPr>
              <w:spacing w:line="360" w:lineRule="auto"/>
              <w:rPr>
                <w:rFonts w:ascii="Arial" w:hAnsi="Arial" w:cs="Arial"/>
                <w:b/>
                <w:bCs/>
                <w:sz w:val="24"/>
                <w:szCs w:val="24"/>
              </w:rPr>
            </w:pPr>
            <w:r w:rsidRPr="00D70075">
              <w:rPr>
                <w:rFonts w:ascii="Arial" w:hAnsi="Arial" w:cs="Arial"/>
                <w:sz w:val="24"/>
                <w:szCs w:val="24"/>
              </w:rPr>
              <w:t>Rozdział 1, § 6, 16) – wykreślić</w:t>
            </w:r>
          </w:p>
        </w:tc>
        <w:tc>
          <w:tcPr>
            <w:tcW w:w="2457" w:type="dxa"/>
            <w:vAlign w:val="center"/>
          </w:tcPr>
          <w:p w14:paraId="072AB3A3" w14:textId="01B29407" w:rsidR="007F785C" w:rsidRPr="00F82837" w:rsidRDefault="007F785C" w:rsidP="007D09A7">
            <w:pPr>
              <w:spacing w:line="360" w:lineRule="auto"/>
              <w:rPr>
                <w:rFonts w:ascii="Arial" w:hAnsi="Arial" w:cs="Arial"/>
                <w:b/>
                <w:bCs/>
                <w:color w:val="FF0000"/>
                <w:sz w:val="24"/>
                <w:szCs w:val="24"/>
              </w:rPr>
            </w:pPr>
            <w:r w:rsidRPr="00F82837">
              <w:rPr>
                <w:rFonts w:ascii="Arial" w:hAnsi="Arial" w:cs="Arial"/>
                <w:b/>
                <w:bCs/>
                <w:color w:val="FF0000"/>
                <w:sz w:val="24"/>
                <w:szCs w:val="24"/>
              </w:rPr>
              <w:t>ODRZUCONA</w:t>
            </w:r>
          </w:p>
        </w:tc>
        <w:tc>
          <w:tcPr>
            <w:tcW w:w="6297" w:type="dxa"/>
            <w:vAlign w:val="center"/>
          </w:tcPr>
          <w:p w14:paraId="0C3A1BDB" w14:textId="3B6AB3BD" w:rsidR="007F785C" w:rsidRPr="007D09A7" w:rsidRDefault="007F63C8" w:rsidP="006F09E4">
            <w:pPr>
              <w:spacing w:before="240" w:line="360" w:lineRule="auto"/>
              <w:rPr>
                <w:rFonts w:ascii="Arial" w:hAnsi="Arial" w:cs="Arial"/>
                <w:sz w:val="24"/>
                <w:szCs w:val="24"/>
              </w:rPr>
            </w:pPr>
            <w:r w:rsidRPr="007D09A7">
              <w:rPr>
                <w:rFonts w:ascii="Arial" w:hAnsi="Arial" w:cs="Arial"/>
                <w:sz w:val="24"/>
                <w:szCs w:val="24"/>
              </w:rPr>
              <w:t xml:space="preserve">Środki wydatkowane w ramach budżetu obywatelskiego mogą być dzielone na pule obejmujące całość województwa i jego części w postaci powiatów lub grup powiatów </w:t>
            </w:r>
            <w:r w:rsidR="004C0A9D" w:rsidRPr="007D09A7">
              <w:rPr>
                <w:rFonts w:ascii="Arial" w:hAnsi="Arial" w:cs="Arial"/>
                <w:sz w:val="24"/>
                <w:szCs w:val="24"/>
              </w:rPr>
              <w:t>(</w:t>
            </w:r>
            <w:r w:rsidRPr="007D09A7">
              <w:rPr>
                <w:rFonts w:ascii="Arial" w:hAnsi="Arial" w:cs="Arial"/>
                <w:sz w:val="24"/>
                <w:szCs w:val="24"/>
              </w:rPr>
              <w:t>art. 10a ust. 5 ustawy o samorządzie województwa</w:t>
            </w:r>
            <w:r w:rsidR="004C0A9D" w:rsidRPr="007D09A7">
              <w:rPr>
                <w:rFonts w:ascii="Arial" w:hAnsi="Arial" w:cs="Arial"/>
                <w:sz w:val="24"/>
                <w:szCs w:val="24"/>
              </w:rPr>
              <w:t>)</w:t>
            </w:r>
            <w:r w:rsidRPr="007D09A7">
              <w:rPr>
                <w:rFonts w:ascii="Arial" w:hAnsi="Arial" w:cs="Arial"/>
                <w:sz w:val="24"/>
                <w:szCs w:val="24"/>
              </w:rPr>
              <w:t xml:space="preserve">. </w:t>
            </w:r>
            <w:r w:rsidR="00D70075" w:rsidRPr="00D70075">
              <w:rPr>
                <w:rFonts w:ascii="Arial" w:hAnsi="Arial" w:cs="Arial"/>
                <w:sz w:val="24"/>
                <w:szCs w:val="24"/>
              </w:rPr>
              <w:t xml:space="preserve">Podział na pule powiatowe doprowadził do nieprzeprowadzenia głosowania w 16 pulach </w:t>
            </w:r>
            <w:r w:rsidR="006F09E4">
              <w:rPr>
                <w:rFonts w:ascii="Arial" w:hAnsi="Arial" w:cs="Arial"/>
                <w:sz w:val="24"/>
                <w:szCs w:val="24"/>
              </w:rPr>
              <w:br/>
            </w:r>
            <w:r w:rsidR="00D70075" w:rsidRPr="00D70075">
              <w:rPr>
                <w:rFonts w:ascii="Arial" w:hAnsi="Arial" w:cs="Arial"/>
                <w:sz w:val="24"/>
                <w:szCs w:val="24"/>
              </w:rPr>
              <w:t>w 2024 r. w związku z faktem, iż wartość zgłoszonych do realizacji zadań nie przekroczyła środków finansowych zabezpieczonych dla powiatu, a tym samym wszystkie zadania zaopiniowane pozytywnie przez Zespół ds. realizacji budżetu obywatelskiego zostały przekazane do realizacji.</w:t>
            </w:r>
            <w:r w:rsidR="006F09E4">
              <w:rPr>
                <w:rFonts w:ascii="Arial" w:hAnsi="Arial" w:cs="Arial"/>
                <w:sz w:val="24"/>
                <w:szCs w:val="24"/>
              </w:rPr>
              <w:t xml:space="preserve"> </w:t>
            </w:r>
            <w:r w:rsidRPr="007D09A7">
              <w:rPr>
                <w:rFonts w:ascii="Arial" w:hAnsi="Arial" w:cs="Arial"/>
                <w:sz w:val="24"/>
                <w:szCs w:val="24"/>
              </w:rPr>
              <w:t>Budżet Obywatelski to konsultacje, które powinny zakończyć się głosowaniem, są wyrazem partycypowania obywateli.</w:t>
            </w:r>
            <w:r w:rsidR="004C0A9D" w:rsidRPr="007D09A7">
              <w:rPr>
                <w:rFonts w:ascii="Arial" w:hAnsi="Arial" w:cs="Arial"/>
                <w:sz w:val="24"/>
                <w:szCs w:val="24"/>
              </w:rPr>
              <w:t xml:space="preserve"> </w:t>
            </w:r>
            <w:r w:rsidRPr="007D09A7">
              <w:rPr>
                <w:rFonts w:ascii="Arial" w:hAnsi="Arial" w:cs="Arial"/>
                <w:sz w:val="24"/>
                <w:szCs w:val="24"/>
              </w:rPr>
              <w:t>Nieprzeprowadzenie głosowania nie realizuje idei konsultacji, nie aktywizuje mieszkańców.</w:t>
            </w:r>
          </w:p>
        </w:tc>
      </w:tr>
      <w:tr w:rsidR="007F785C" w:rsidRPr="007D09A7" w14:paraId="2B6A7641" w14:textId="77777777" w:rsidTr="00A403E2">
        <w:trPr>
          <w:trHeight w:val="3966"/>
        </w:trPr>
        <w:tc>
          <w:tcPr>
            <w:tcW w:w="1653" w:type="dxa"/>
            <w:vAlign w:val="center"/>
          </w:tcPr>
          <w:p w14:paraId="406D9103" w14:textId="6E8FAE38" w:rsidR="007F785C" w:rsidRPr="007D09A7" w:rsidRDefault="00335A11" w:rsidP="00E02235">
            <w:pPr>
              <w:spacing w:before="240" w:line="360" w:lineRule="auto"/>
              <w:rPr>
                <w:rFonts w:ascii="Arial" w:hAnsi="Arial" w:cs="Arial"/>
                <w:sz w:val="24"/>
                <w:szCs w:val="24"/>
              </w:rPr>
            </w:pPr>
            <w:r w:rsidRPr="007D09A7">
              <w:rPr>
                <w:rFonts w:ascii="Arial" w:hAnsi="Arial" w:cs="Arial"/>
                <w:sz w:val="24"/>
                <w:szCs w:val="24"/>
              </w:rPr>
              <w:lastRenderedPageBreak/>
              <w:t>04.12</w:t>
            </w:r>
            <w:r w:rsidR="005C2AEB" w:rsidRPr="007D09A7">
              <w:rPr>
                <w:rFonts w:ascii="Arial" w:hAnsi="Arial" w:cs="Arial"/>
                <w:sz w:val="24"/>
                <w:szCs w:val="24"/>
              </w:rPr>
              <w:t>.2024 r.</w:t>
            </w:r>
            <w:r w:rsidRPr="007D09A7">
              <w:rPr>
                <w:rFonts w:ascii="Arial" w:hAnsi="Arial" w:cs="Arial"/>
                <w:sz w:val="24"/>
                <w:szCs w:val="24"/>
              </w:rPr>
              <w:t xml:space="preserve"> </w:t>
            </w:r>
            <w:r w:rsidR="007F785C" w:rsidRPr="007D09A7">
              <w:rPr>
                <w:rFonts w:ascii="Arial" w:hAnsi="Arial" w:cs="Arial"/>
                <w:sz w:val="24"/>
                <w:szCs w:val="24"/>
              </w:rPr>
              <w:t>(4)</w:t>
            </w:r>
          </w:p>
        </w:tc>
        <w:tc>
          <w:tcPr>
            <w:tcW w:w="4652" w:type="dxa"/>
            <w:vAlign w:val="center"/>
          </w:tcPr>
          <w:p w14:paraId="69FA333B" w14:textId="78BE864A" w:rsidR="007F785C" w:rsidRPr="007D09A7" w:rsidRDefault="007F785C" w:rsidP="00E02235">
            <w:pPr>
              <w:spacing w:before="240" w:line="360" w:lineRule="auto"/>
              <w:rPr>
                <w:rFonts w:ascii="Arial" w:hAnsi="Arial" w:cs="Arial"/>
                <w:i/>
                <w:iCs/>
                <w:sz w:val="24"/>
                <w:szCs w:val="24"/>
              </w:rPr>
            </w:pPr>
            <w:r w:rsidRPr="007D09A7">
              <w:rPr>
                <w:rFonts w:ascii="Arial" w:hAnsi="Arial" w:cs="Arial"/>
                <w:b/>
                <w:bCs/>
                <w:sz w:val="24"/>
                <w:szCs w:val="24"/>
              </w:rPr>
              <w:t xml:space="preserve">Szczegółowa: </w:t>
            </w:r>
            <w:r w:rsidRPr="003002BB">
              <w:rPr>
                <w:rFonts w:ascii="Arial" w:hAnsi="Arial" w:cs="Arial"/>
                <w:sz w:val="24"/>
                <w:szCs w:val="24"/>
              </w:rPr>
              <w:t>Rozdział 1, § 6,</w:t>
            </w:r>
            <w:r w:rsidRPr="007D09A7">
              <w:rPr>
                <w:rFonts w:ascii="Arial" w:hAnsi="Arial" w:cs="Arial"/>
                <w:i/>
                <w:iCs/>
                <w:sz w:val="24"/>
                <w:szCs w:val="24"/>
              </w:rPr>
              <w:t xml:space="preserve"> </w:t>
            </w:r>
            <w:r w:rsidRPr="003002BB">
              <w:rPr>
                <w:rFonts w:ascii="Arial" w:hAnsi="Arial" w:cs="Arial"/>
                <w:sz w:val="24"/>
                <w:szCs w:val="24"/>
              </w:rPr>
              <w:t>17)</w:t>
            </w:r>
            <w:r w:rsidR="003002BB">
              <w:rPr>
                <w:rFonts w:ascii="Arial" w:hAnsi="Arial" w:cs="Arial"/>
                <w:sz w:val="24"/>
                <w:szCs w:val="24"/>
              </w:rPr>
              <w:t>:</w:t>
            </w:r>
          </w:p>
          <w:p w14:paraId="4660FE94" w14:textId="5543BF79" w:rsidR="007F785C" w:rsidRPr="007D09A7" w:rsidRDefault="007F785C" w:rsidP="00E02235">
            <w:pPr>
              <w:spacing w:line="360" w:lineRule="auto"/>
              <w:rPr>
                <w:rFonts w:ascii="Arial" w:hAnsi="Arial" w:cs="Arial"/>
                <w:b/>
                <w:bCs/>
                <w:sz w:val="24"/>
                <w:szCs w:val="24"/>
              </w:rPr>
            </w:pPr>
            <w:r w:rsidRPr="007D09A7">
              <w:rPr>
                <w:rFonts w:ascii="Arial" w:hAnsi="Arial" w:cs="Arial"/>
                <w:i/>
                <w:iCs/>
                <w:sz w:val="24"/>
                <w:szCs w:val="24"/>
              </w:rPr>
              <w:t>projekcie zadania wojewódzkiego – należy przez to rozumieć projekt zadania, które swoim zasięgiem obejmować będzie całość województwa lub uczestniczyć w nim będą mogli wszyscy zainteresowani mieszkańcy województwa łódzkiego</w:t>
            </w:r>
          </w:p>
        </w:tc>
        <w:tc>
          <w:tcPr>
            <w:tcW w:w="2457" w:type="dxa"/>
            <w:vAlign w:val="center"/>
          </w:tcPr>
          <w:p w14:paraId="1213401F" w14:textId="6BDAEDEA" w:rsidR="007F785C" w:rsidRPr="00F82837" w:rsidRDefault="00335A11" w:rsidP="00E02235">
            <w:pPr>
              <w:spacing w:before="240" w:line="360" w:lineRule="auto"/>
              <w:rPr>
                <w:rFonts w:ascii="Arial" w:hAnsi="Arial" w:cs="Arial"/>
                <w:b/>
                <w:bCs/>
                <w:color w:val="FF0000"/>
                <w:sz w:val="24"/>
                <w:szCs w:val="24"/>
              </w:rPr>
            </w:pPr>
            <w:r w:rsidRPr="00F82837">
              <w:rPr>
                <w:rFonts w:ascii="Arial" w:hAnsi="Arial" w:cs="Arial"/>
                <w:b/>
                <w:bCs/>
                <w:color w:val="FF0000"/>
                <w:sz w:val="24"/>
                <w:szCs w:val="24"/>
              </w:rPr>
              <w:t xml:space="preserve">ODRZUCONA </w:t>
            </w:r>
          </w:p>
        </w:tc>
        <w:tc>
          <w:tcPr>
            <w:tcW w:w="6297" w:type="dxa"/>
            <w:vAlign w:val="center"/>
          </w:tcPr>
          <w:p w14:paraId="078F9C43" w14:textId="137F2423" w:rsidR="00335A11" w:rsidRPr="007D09A7" w:rsidRDefault="00335A11" w:rsidP="00E02235">
            <w:pPr>
              <w:spacing w:before="240" w:line="360" w:lineRule="auto"/>
              <w:rPr>
                <w:rFonts w:ascii="Arial" w:hAnsi="Arial" w:cs="Arial"/>
                <w:sz w:val="24"/>
                <w:szCs w:val="24"/>
              </w:rPr>
            </w:pPr>
            <w:r w:rsidRPr="007D09A7">
              <w:rPr>
                <w:rFonts w:ascii="Arial" w:hAnsi="Arial" w:cs="Arial"/>
                <w:sz w:val="24"/>
                <w:szCs w:val="24"/>
              </w:rPr>
              <w:t xml:space="preserve">Wprowadzenie tego typu </w:t>
            </w:r>
            <w:r w:rsidR="00FA0DBF">
              <w:rPr>
                <w:rFonts w:ascii="Arial" w:hAnsi="Arial" w:cs="Arial"/>
                <w:sz w:val="24"/>
                <w:szCs w:val="24"/>
              </w:rPr>
              <w:t>postanowienia</w:t>
            </w:r>
            <w:r w:rsidRPr="007D09A7">
              <w:rPr>
                <w:rFonts w:ascii="Arial" w:hAnsi="Arial" w:cs="Arial"/>
                <w:sz w:val="24"/>
                <w:szCs w:val="24"/>
              </w:rPr>
              <w:t xml:space="preserve"> wymusza objęcie zasięgiem projektu wszystkie subregiony</w:t>
            </w:r>
            <w:r w:rsidR="00E9585B" w:rsidRPr="007D09A7">
              <w:rPr>
                <w:rFonts w:ascii="Arial" w:hAnsi="Arial" w:cs="Arial"/>
                <w:sz w:val="24"/>
                <w:szCs w:val="24"/>
              </w:rPr>
              <w:t xml:space="preserve"> – zaproponowana przez nas definicja wymaga </w:t>
            </w:r>
            <w:r w:rsidR="00272397" w:rsidRPr="007D09A7">
              <w:rPr>
                <w:rFonts w:ascii="Arial" w:hAnsi="Arial" w:cs="Arial"/>
                <w:sz w:val="24"/>
                <w:szCs w:val="24"/>
              </w:rPr>
              <w:t>w projekcie wojewódzkim objęcia działaniami co najmniej dwa subregiony</w:t>
            </w:r>
            <w:r w:rsidRPr="007D09A7">
              <w:rPr>
                <w:rFonts w:ascii="Arial" w:hAnsi="Arial" w:cs="Arial"/>
                <w:sz w:val="24"/>
                <w:szCs w:val="24"/>
              </w:rPr>
              <w:t xml:space="preserve">. </w:t>
            </w:r>
            <w:r w:rsidR="00272397" w:rsidRPr="007D09A7">
              <w:rPr>
                <w:rFonts w:ascii="Arial" w:hAnsi="Arial" w:cs="Arial"/>
                <w:sz w:val="24"/>
                <w:szCs w:val="24"/>
              </w:rPr>
              <w:t>Zaproponowan</w:t>
            </w:r>
            <w:r w:rsidR="00FA0DBF">
              <w:rPr>
                <w:rFonts w:ascii="Arial" w:hAnsi="Arial" w:cs="Arial"/>
                <w:sz w:val="24"/>
                <w:szCs w:val="24"/>
              </w:rPr>
              <w:t>e postanowienie</w:t>
            </w:r>
            <w:r w:rsidR="00272397" w:rsidRPr="007D09A7">
              <w:rPr>
                <w:rFonts w:ascii="Arial" w:hAnsi="Arial" w:cs="Arial"/>
                <w:sz w:val="24"/>
                <w:szCs w:val="24"/>
              </w:rPr>
              <w:t xml:space="preserve"> znacznie </w:t>
            </w:r>
            <w:r w:rsidR="004C0A9D" w:rsidRPr="007D09A7">
              <w:rPr>
                <w:rFonts w:ascii="Arial" w:hAnsi="Arial" w:cs="Arial"/>
                <w:sz w:val="24"/>
                <w:szCs w:val="24"/>
              </w:rPr>
              <w:t>utrudnił</w:t>
            </w:r>
            <w:r w:rsidR="00FA0DBF">
              <w:rPr>
                <w:rFonts w:ascii="Arial" w:hAnsi="Arial" w:cs="Arial"/>
                <w:sz w:val="24"/>
                <w:szCs w:val="24"/>
              </w:rPr>
              <w:t>o</w:t>
            </w:r>
            <w:r w:rsidR="004C0A9D" w:rsidRPr="007D09A7">
              <w:rPr>
                <w:rFonts w:ascii="Arial" w:hAnsi="Arial" w:cs="Arial"/>
                <w:sz w:val="24"/>
                <w:szCs w:val="24"/>
              </w:rPr>
              <w:t>by</w:t>
            </w:r>
            <w:r w:rsidRPr="007D09A7">
              <w:rPr>
                <w:rFonts w:ascii="Arial" w:hAnsi="Arial" w:cs="Arial"/>
                <w:sz w:val="24"/>
                <w:szCs w:val="24"/>
              </w:rPr>
              <w:t xml:space="preserve"> zarówno opisanie projektu zadania już na etapie zgłaszania wniosków</w:t>
            </w:r>
            <w:r w:rsidR="004C0A9D" w:rsidRPr="007D09A7">
              <w:rPr>
                <w:rFonts w:ascii="Arial" w:hAnsi="Arial" w:cs="Arial"/>
                <w:sz w:val="24"/>
                <w:szCs w:val="24"/>
              </w:rPr>
              <w:t xml:space="preserve">, jak </w:t>
            </w:r>
            <w:r w:rsidRPr="007D09A7">
              <w:rPr>
                <w:rFonts w:ascii="Arial" w:hAnsi="Arial" w:cs="Arial"/>
                <w:sz w:val="24"/>
                <w:szCs w:val="24"/>
              </w:rPr>
              <w:t xml:space="preserve">również na etapie realizacji zwycięskiego zadania. </w:t>
            </w:r>
          </w:p>
        </w:tc>
      </w:tr>
      <w:tr w:rsidR="007F785C" w:rsidRPr="007D09A7" w14:paraId="48CA8603" w14:textId="77777777" w:rsidTr="00A403E2">
        <w:trPr>
          <w:trHeight w:val="3116"/>
        </w:trPr>
        <w:tc>
          <w:tcPr>
            <w:tcW w:w="1653" w:type="dxa"/>
            <w:vAlign w:val="center"/>
          </w:tcPr>
          <w:p w14:paraId="23F2CA0A" w14:textId="3ECA5A76" w:rsidR="007F785C" w:rsidRPr="007D09A7" w:rsidRDefault="00335A11" w:rsidP="007D09A7">
            <w:pPr>
              <w:spacing w:line="360" w:lineRule="auto"/>
              <w:rPr>
                <w:rFonts w:ascii="Arial" w:hAnsi="Arial" w:cs="Arial"/>
                <w:sz w:val="24"/>
                <w:szCs w:val="24"/>
              </w:rPr>
            </w:pPr>
            <w:r w:rsidRPr="007D09A7">
              <w:rPr>
                <w:rFonts w:ascii="Arial" w:hAnsi="Arial" w:cs="Arial"/>
                <w:sz w:val="24"/>
                <w:szCs w:val="24"/>
              </w:rPr>
              <w:t>04.12</w:t>
            </w:r>
            <w:r w:rsidR="005C2AEB" w:rsidRPr="007D09A7">
              <w:rPr>
                <w:rFonts w:ascii="Arial" w:hAnsi="Arial" w:cs="Arial"/>
                <w:sz w:val="24"/>
                <w:szCs w:val="24"/>
              </w:rPr>
              <w:t>.2024 r.</w:t>
            </w:r>
            <w:r w:rsidRPr="007D09A7">
              <w:rPr>
                <w:rFonts w:ascii="Arial" w:hAnsi="Arial" w:cs="Arial"/>
                <w:sz w:val="24"/>
                <w:szCs w:val="24"/>
              </w:rPr>
              <w:t xml:space="preserve"> </w:t>
            </w:r>
            <w:r w:rsidR="007F785C" w:rsidRPr="007D09A7">
              <w:rPr>
                <w:rFonts w:ascii="Arial" w:hAnsi="Arial" w:cs="Arial"/>
                <w:sz w:val="24"/>
                <w:szCs w:val="24"/>
              </w:rPr>
              <w:t>(4)</w:t>
            </w:r>
          </w:p>
        </w:tc>
        <w:tc>
          <w:tcPr>
            <w:tcW w:w="4652" w:type="dxa"/>
            <w:vAlign w:val="center"/>
          </w:tcPr>
          <w:p w14:paraId="343DA72B" w14:textId="2B000042" w:rsidR="007F785C" w:rsidRPr="007D09A7" w:rsidRDefault="007F785C" w:rsidP="003002BB">
            <w:pPr>
              <w:spacing w:before="240" w:line="360" w:lineRule="auto"/>
              <w:rPr>
                <w:rFonts w:ascii="Arial" w:hAnsi="Arial" w:cs="Arial"/>
                <w:sz w:val="24"/>
                <w:szCs w:val="24"/>
              </w:rPr>
            </w:pPr>
            <w:r w:rsidRPr="007D09A7">
              <w:rPr>
                <w:rFonts w:ascii="Arial" w:hAnsi="Arial" w:cs="Arial"/>
                <w:b/>
                <w:bCs/>
                <w:sz w:val="24"/>
                <w:szCs w:val="24"/>
              </w:rPr>
              <w:t xml:space="preserve">Szczegółowa: </w:t>
            </w:r>
            <w:r w:rsidRPr="003002BB">
              <w:rPr>
                <w:rFonts w:ascii="Arial" w:hAnsi="Arial" w:cs="Arial"/>
                <w:sz w:val="24"/>
                <w:szCs w:val="24"/>
              </w:rPr>
              <w:t>Rozdział 1, § 6 , 18)</w:t>
            </w:r>
            <w:r w:rsidR="003002BB" w:rsidRPr="003002BB">
              <w:rPr>
                <w:rFonts w:ascii="Arial" w:hAnsi="Arial" w:cs="Arial"/>
                <w:sz w:val="24"/>
                <w:szCs w:val="24"/>
              </w:rPr>
              <w:t>:</w:t>
            </w:r>
            <w:r w:rsidRPr="007D09A7">
              <w:rPr>
                <w:rFonts w:ascii="Arial" w:hAnsi="Arial" w:cs="Arial"/>
                <w:i/>
                <w:iCs/>
                <w:sz w:val="24"/>
                <w:szCs w:val="24"/>
              </w:rPr>
              <w:t xml:space="preserve"> Powiecie </w:t>
            </w:r>
            <w:r w:rsidR="003002BB">
              <w:rPr>
                <w:rFonts w:ascii="Arial" w:hAnsi="Arial" w:cs="Arial"/>
                <w:i/>
                <w:iCs/>
                <w:sz w:val="24"/>
                <w:szCs w:val="24"/>
              </w:rPr>
              <w:t>–</w:t>
            </w:r>
            <w:r w:rsidRPr="007D09A7">
              <w:rPr>
                <w:rFonts w:ascii="Arial" w:hAnsi="Arial" w:cs="Arial"/>
                <w:i/>
                <w:iCs/>
                <w:sz w:val="24"/>
                <w:szCs w:val="24"/>
              </w:rPr>
              <w:t xml:space="preserve"> należy przez to rozumieć projekt zadania, które swoim zasięgiem obejmować będzie poszczególne powiaty Województwa lub którego działania będą skierowane do mieszkańców jednego powiatu (nie dotyczy miasta Łodzi, gdzie projekt zadania swoim zasięgiem obejmować będzie powiat miasto Łódź </w:t>
            </w:r>
            <w:r w:rsidRPr="007D09A7">
              <w:rPr>
                <w:rFonts w:ascii="Arial" w:hAnsi="Arial" w:cs="Arial"/>
                <w:i/>
                <w:iCs/>
                <w:sz w:val="24"/>
                <w:szCs w:val="24"/>
              </w:rPr>
              <w:lastRenderedPageBreak/>
              <w:t>bądź którego działania będą skierowane do mieszkańców powiatu miasta Łodzi);</w:t>
            </w:r>
          </w:p>
        </w:tc>
        <w:tc>
          <w:tcPr>
            <w:tcW w:w="2457" w:type="dxa"/>
            <w:vAlign w:val="center"/>
          </w:tcPr>
          <w:p w14:paraId="3C42E5AD" w14:textId="23E9277C" w:rsidR="007F785C" w:rsidRPr="00F82837" w:rsidRDefault="007F785C" w:rsidP="007D09A7">
            <w:pPr>
              <w:spacing w:line="360" w:lineRule="auto"/>
              <w:rPr>
                <w:rFonts w:ascii="Arial" w:hAnsi="Arial" w:cs="Arial"/>
                <w:b/>
                <w:bCs/>
                <w:color w:val="FF0000"/>
                <w:sz w:val="24"/>
                <w:szCs w:val="24"/>
              </w:rPr>
            </w:pPr>
            <w:r w:rsidRPr="00F82837">
              <w:rPr>
                <w:rFonts w:ascii="Arial" w:hAnsi="Arial" w:cs="Arial"/>
                <w:b/>
                <w:bCs/>
                <w:color w:val="FF0000"/>
                <w:sz w:val="24"/>
                <w:szCs w:val="24"/>
              </w:rPr>
              <w:lastRenderedPageBreak/>
              <w:t>ODRZUCONA</w:t>
            </w:r>
          </w:p>
        </w:tc>
        <w:tc>
          <w:tcPr>
            <w:tcW w:w="6297" w:type="dxa"/>
            <w:vAlign w:val="center"/>
          </w:tcPr>
          <w:p w14:paraId="6D71FB81" w14:textId="665F157A" w:rsidR="007F785C" w:rsidRPr="007D09A7" w:rsidRDefault="00362DAD" w:rsidP="003002BB">
            <w:pPr>
              <w:spacing w:before="240" w:line="360" w:lineRule="auto"/>
              <w:rPr>
                <w:rFonts w:ascii="Arial" w:hAnsi="Arial" w:cs="Arial"/>
                <w:sz w:val="24"/>
                <w:szCs w:val="24"/>
              </w:rPr>
            </w:pPr>
            <w:r w:rsidRPr="007D09A7">
              <w:rPr>
                <w:rFonts w:ascii="Arial" w:hAnsi="Arial" w:cs="Arial"/>
                <w:sz w:val="24"/>
                <w:szCs w:val="24"/>
              </w:rPr>
              <w:t xml:space="preserve">Środki wydatkowane w ramach budżetu obywatelskiego mogą być dzielone na pule obejmujące całość województwa i jego części w postaci powiatów lub grup powiatów </w:t>
            </w:r>
            <w:r w:rsidR="004C0A9D" w:rsidRPr="007D09A7">
              <w:rPr>
                <w:rFonts w:ascii="Arial" w:hAnsi="Arial" w:cs="Arial"/>
                <w:sz w:val="24"/>
                <w:szCs w:val="24"/>
              </w:rPr>
              <w:t>(</w:t>
            </w:r>
            <w:r w:rsidRPr="007D09A7">
              <w:rPr>
                <w:rFonts w:ascii="Arial" w:hAnsi="Arial" w:cs="Arial"/>
                <w:sz w:val="24"/>
                <w:szCs w:val="24"/>
              </w:rPr>
              <w:t>art. 10a ust. 5 ustawy o samorządzie województwa</w:t>
            </w:r>
            <w:r w:rsidR="004C0A9D" w:rsidRPr="007D09A7">
              <w:rPr>
                <w:rFonts w:ascii="Arial" w:hAnsi="Arial" w:cs="Arial"/>
                <w:sz w:val="24"/>
                <w:szCs w:val="24"/>
              </w:rPr>
              <w:t>)</w:t>
            </w:r>
            <w:r w:rsidRPr="007D09A7">
              <w:rPr>
                <w:rFonts w:ascii="Arial" w:hAnsi="Arial" w:cs="Arial"/>
                <w:sz w:val="24"/>
                <w:szCs w:val="24"/>
              </w:rPr>
              <w:t xml:space="preserve">. </w:t>
            </w:r>
            <w:r w:rsidR="003002BB" w:rsidRPr="003002BB">
              <w:rPr>
                <w:rFonts w:ascii="Arial" w:hAnsi="Arial" w:cs="Arial"/>
                <w:sz w:val="24"/>
                <w:szCs w:val="24"/>
              </w:rPr>
              <w:t xml:space="preserve">Podział na pule powiatowe doprowadził do nieprzeprowadzenia głosowania w 16 pulach </w:t>
            </w:r>
            <w:r w:rsidR="003002BB">
              <w:rPr>
                <w:rFonts w:ascii="Arial" w:hAnsi="Arial" w:cs="Arial"/>
                <w:sz w:val="24"/>
                <w:szCs w:val="24"/>
              </w:rPr>
              <w:br/>
            </w:r>
            <w:r w:rsidR="003002BB" w:rsidRPr="003002BB">
              <w:rPr>
                <w:rFonts w:ascii="Arial" w:hAnsi="Arial" w:cs="Arial"/>
                <w:sz w:val="24"/>
                <w:szCs w:val="24"/>
              </w:rPr>
              <w:t xml:space="preserve">w 2024 r. w związku z faktem, iż wartość zgłoszonych do realizacji zadań nie przekroczyła środków finansowych zabezpieczonych dla powiatu, a tym samym wszystkie </w:t>
            </w:r>
            <w:r w:rsidR="003002BB" w:rsidRPr="003002BB">
              <w:rPr>
                <w:rFonts w:ascii="Arial" w:hAnsi="Arial" w:cs="Arial"/>
                <w:sz w:val="24"/>
                <w:szCs w:val="24"/>
              </w:rPr>
              <w:lastRenderedPageBreak/>
              <w:t>zadania zaopiniowane pozytywnie przez Zespół ds. realizacji budżetu obywatelskiego zostały przekazane do realizacji</w:t>
            </w:r>
            <w:r w:rsidRPr="007D09A7">
              <w:rPr>
                <w:rFonts w:ascii="Arial" w:hAnsi="Arial" w:cs="Arial"/>
                <w:sz w:val="24"/>
                <w:szCs w:val="24"/>
              </w:rPr>
              <w:t xml:space="preserve">. Budżet </w:t>
            </w:r>
            <w:r w:rsidR="005C2AEB" w:rsidRPr="007D09A7">
              <w:rPr>
                <w:rFonts w:ascii="Arial" w:hAnsi="Arial" w:cs="Arial"/>
                <w:sz w:val="24"/>
                <w:szCs w:val="24"/>
              </w:rPr>
              <w:t>o</w:t>
            </w:r>
            <w:r w:rsidRPr="007D09A7">
              <w:rPr>
                <w:rFonts w:ascii="Arial" w:hAnsi="Arial" w:cs="Arial"/>
                <w:sz w:val="24"/>
                <w:szCs w:val="24"/>
              </w:rPr>
              <w:t>bywatelski to konsultacje, które powinny zakończyć się głosowaniem, są wyrazem partycypowania obywateli.</w:t>
            </w:r>
            <w:r w:rsidR="005C2AEB" w:rsidRPr="007D09A7">
              <w:rPr>
                <w:rFonts w:ascii="Arial" w:hAnsi="Arial" w:cs="Arial"/>
                <w:sz w:val="24"/>
                <w:szCs w:val="24"/>
              </w:rPr>
              <w:t xml:space="preserve"> </w:t>
            </w:r>
            <w:r w:rsidRPr="007D09A7">
              <w:rPr>
                <w:rFonts w:ascii="Arial" w:hAnsi="Arial" w:cs="Arial"/>
                <w:sz w:val="24"/>
                <w:szCs w:val="24"/>
              </w:rPr>
              <w:t>Nieprzeprowadzenie głosowania nie realizuje idei konsultacji, nie aktywizuje mieszkańców</w:t>
            </w:r>
            <w:r w:rsidR="008A105B" w:rsidRPr="007D09A7">
              <w:rPr>
                <w:rFonts w:ascii="Arial" w:hAnsi="Arial" w:cs="Arial"/>
                <w:sz w:val="24"/>
                <w:szCs w:val="24"/>
              </w:rPr>
              <w:t>.</w:t>
            </w:r>
          </w:p>
        </w:tc>
      </w:tr>
      <w:tr w:rsidR="007F785C" w:rsidRPr="007D09A7" w14:paraId="36959323" w14:textId="77777777" w:rsidTr="009B3243">
        <w:trPr>
          <w:trHeight w:val="2170"/>
        </w:trPr>
        <w:tc>
          <w:tcPr>
            <w:tcW w:w="1653" w:type="dxa"/>
            <w:vAlign w:val="center"/>
          </w:tcPr>
          <w:p w14:paraId="6F6657AD" w14:textId="09EE1853" w:rsidR="007F785C" w:rsidRPr="007D09A7" w:rsidRDefault="00335A11" w:rsidP="007D09A7">
            <w:pPr>
              <w:spacing w:line="360" w:lineRule="auto"/>
              <w:rPr>
                <w:rFonts w:ascii="Arial" w:hAnsi="Arial" w:cs="Arial"/>
                <w:sz w:val="24"/>
                <w:szCs w:val="24"/>
              </w:rPr>
            </w:pPr>
            <w:r w:rsidRPr="007D09A7">
              <w:rPr>
                <w:rFonts w:ascii="Arial" w:hAnsi="Arial" w:cs="Arial"/>
                <w:sz w:val="24"/>
                <w:szCs w:val="24"/>
              </w:rPr>
              <w:lastRenderedPageBreak/>
              <w:t>04.12</w:t>
            </w:r>
            <w:r w:rsidR="005C2AEB" w:rsidRPr="007D09A7">
              <w:rPr>
                <w:rFonts w:ascii="Arial" w:hAnsi="Arial" w:cs="Arial"/>
                <w:sz w:val="24"/>
                <w:szCs w:val="24"/>
              </w:rPr>
              <w:t>.2024 r.</w:t>
            </w:r>
            <w:r w:rsidRPr="007D09A7">
              <w:rPr>
                <w:rFonts w:ascii="Arial" w:hAnsi="Arial" w:cs="Arial"/>
                <w:sz w:val="24"/>
                <w:szCs w:val="24"/>
              </w:rPr>
              <w:t xml:space="preserve"> </w:t>
            </w:r>
            <w:r w:rsidR="007F785C" w:rsidRPr="007D09A7">
              <w:rPr>
                <w:rFonts w:ascii="Arial" w:hAnsi="Arial" w:cs="Arial"/>
                <w:sz w:val="24"/>
                <w:szCs w:val="24"/>
              </w:rPr>
              <w:t>(3)</w:t>
            </w:r>
          </w:p>
        </w:tc>
        <w:tc>
          <w:tcPr>
            <w:tcW w:w="4652" w:type="dxa"/>
            <w:vAlign w:val="center"/>
          </w:tcPr>
          <w:p w14:paraId="5274D511" w14:textId="216705E8" w:rsidR="003002BB" w:rsidRDefault="007F785C" w:rsidP="007D09A7">
            <w:pPr>
              <w:spacing w:line="360" w:lineRule="auto"/>
              <w:rPr>
                <w:rFonts w:ascii="Arial" w:hAnsi="Arial" w:cs="Arial"/>
                <w:i/>
                <w:iCs/>
                <w:sz w:val="24"/>
                <w:szCs w:val="24"/>
              </w:rPr>
            </w:pPr>
            <w:r w:rsidRPr="007D09A7">
              <w:rPr>
                <w:rFonts w:ascii="Arial" w:hAnsi="Arial" w:cs="Arial"/>
                <w:b/>
                <w:bCs/>
                <w:sz w:val="24"/>
                <w:szCs w:val="24"/>
              </w:rPr>
              <w:t xml:space="preserve">Szczegółowa: </w:t>
            </w:r>
            <w:r w:rsidRPr="003002BB">
              <w:rPr>
                <w:rFonts w:ascii="Arial" w:hAnsi="Arial" w:cs="Arial"/>
                <w:sz w:val="24"/>
                <w:szCs w:val="24"/>
              </w:rPr>
              <w:t>Rozdział 2, § 7,</w:t>
            </w:r>
            <w:r w:rsidR="003002BB" w:rsidRPr="003002BB">
              <w:rPr>
                <w:rFonts w:ascii="Arial" w:hAnsi="Arial" w:cs="Arial"/>
                <w:sz w:val="24"/>
                <w:szCs w:val="24"/>
              </w:rPr>
              <w:t xml:space="preserve"> </w:t>
            </w:r>
            <w:r w:rsidRPr="003002BB">
              <w:rPr>
                <w:rFonts w:ascii="Arial" w:hAnsi="Arial" w:cs="Arial"/>
                <w:sz w:val="24"/>
                <w:szCs w:val="24"/>
              </w:rPr>
              <w:t>3.</w:t>
            </w:r>
            <w:r w:rsidRPr="007D09A7">
              <w:rPr>
                <w:rFonts w:ascii="Arial" w:hAnsi="Arial" w:cs="Arial"/>
                <w:i/>
                <w:iCs/>
                <w:sz w:val="24"/>
                <w:szCs w:val="24"/>
              </w:rPr>
              <w:t xml:space="preserve"> </w:t>
            </w:r>
          </w:p>
          <w:p w14:paraId="0B3005F2" w14:textId="77777777" w:rsidR="003002BB" w:rsidRDefault="007F785C" w:rsidP="007D09A7">
            <w:pPr>
              <w:spacing w:line="360" w:lineRule="auto"/>
              <w:rPr>
                <w:rFonts w:ascii="Arial" w:hAnsi="Arial" w:cs="Arial"/>
                <w:i/>
                <w:iCs/>
                <w:sz w:val="24"/>
                <w:szCs w:val="24"/>
              </w:rPr>
            </w:pPr>
            <w:r w:rsidRPr="007D09A7">
              <w:rPr>
                <w:rFonts w:ascii="Arial" w:hAnsi="Arial" w:cs="Arial"/>
                <w:i/>
                <w:iCs/>
                <w:sz w:val="24"/>
                <w:szCs w:val="24"/>
              </w:rPr>
              <w:t xml:space="preserve">Środki wydatkowane w ramach budżetu obywatelskiego są dzielone na pulę wojewódzką i pule powiatowe. </w:t>
            </w:r>
          </w:p>
          <w:p w14:paraId="443E84D4" w14:textId="4C60C1F2" w:rsidR="007F785C" w:rsidRPr="003002BB" w:rsidRDefault="007F785C" w:rsidP="007D09A7">
            <w:pPr>
              <w:spacing w:line="360" w:lineRule="auto"/>
              <w:rPr>
                <w:rFonts w:ascii="Arial" w:hAnsi="Arial" w:cs="Arial"/>
                <w:sz w:val="24"/>
                <w:szCs w:val="24"/>
              </w:rPr>
            </w:pPr>
            <w:r w:rsidRPr="003002BB">
              <w:rPr>
                <w:rFonts w:ascii="Arial" w:hAnsi="Arial" w:cs="Arial"/>
                <w:sz w:val="24"/>
                <w:szCs w:val="24"/>
              </w:rPr>
              <w:t>Pozostałą część wykreślić. Jest zupełnie niepotrzebna.</w:t>
            </w:r>
          </w:p>
        </w:tc>
        <w:tc>
          <w:tcPr>
            <w:tcW w:w="2457" w:type="dxa"/>
            <w:vAlign w:val="center"/>
          </w:tcPr>
          <w:p w14:paraId="2D7A91F5" w14:textId="4E200943" w:rsidR="007F785C" w:rsidRPr="00F82837" w:rsidRDefault="007F785C" w:rsidP="007D09A7">
            <w:pPr>
              <w:spacing w:line="360" w:lineRule="auto"/>
              <w:rPr>
                <w:rFonts w:ascii="Arial" w:hAnsi="Arial" w:cs="Arial"/>
                <w:b/>
                <w:bCs/>
                <w:sz w:val="24"/>
                <w:szCs w:val="24"/>
              </w:rPr>
            </w:pPr>
            <w:r w:rsidRPr="00F82837">
              <w:rPr>
                <w:rFonts w:ascii="Arial" w:hAnsi="Arial" w:cs="Arial"/>
                <w:b/>
                <w:bCs/>
                <w:color w:val="FF0000"/>
                <w:sz w:val="24"/>
                <w:szCs w:val="24"/>
              </w:rPr>
              <w:t>ODRZUCONA</w:t>
            </w:r>
          </w:p>
        </w:tc>
        <w:tc>
          <w:tcPr>
            <w:tcW w:w="6297" w:type="dxa"/>
            <w:vAlign w:val="center"/>
          </w:tcPr>
          <w:p w14:paraId="523E2EC8" w14:textId="79457AD2" w:rsidR="007F785C" w:rsidRPr="007D09A7" w:rsidRDefault="00362DAD" w:rsidP="003002BB">
            <w:pPr>
              <w:spacing w:before="240" w:line="360" w:lineRule="auto"/>
              <w:rPr>
                <w:rFonts w:ascii="Arial" w:hAnsi="Arial" w:cs="Arial"/>
                <w:sz w:val="24"/>
                <w:szCs w:val="24"/>
              </w:rPr>
            </w:pPr>
            <w:r w:rsidRPr="007D09A7">
              <w:rPr>
                <w:rFonts w:ascii="Arial" w:hAnsi="Arial" w:cs="Arial"/>
                <w:sz w:val="24"/>
                <w:szCs w:val="24"/>
              </w:rPr>
              <w:t xml:space="preserve">Środki wydatkowane w ramach budżetu obywatelskiego mogą być dzielone na pule obejmujące całość województwa i jego części w postaci powiatów lub grup powiatów </w:t>
            </w:r>
            <w:r w:rsidR="005C2AEB" w:rsidRPr="007D09A7">
              <w:rPr>
                <w:rFonts w:ascii="Arial" w:hAnsi="Arial" w:cs="Arial"/>
                <w:sz w:val="24"/>
                <w:szCs w:val="24"/>
              </w:rPr>
              <w:t>(</w:t>
            </w:r>
            <w:r w:rsidRPr="007D09A7">
              <w:rPr>
                <w:rFonts w:ascii="Arial" w:hAnsi="Arial" w:cs="Arial"/>
                <w:sz w:val="24"/>
                <w:szCs w:val="24"/>
              </w:rPr>
              <w:t>art. 10a ust. 5 ustawy o samorządzie województwa</w:t>
            </w:r>
            <w:r w:rsidR="005C2AEB" w:rsidRPr="007D09A7">
              <w:rPr>
                <w:rFonts w:ascii="Arial" w:hAnsi="Arial" w:cs="Arial"/>
                <w:sz w:val="24"/>
                <w:szCs w:val="24"/>
              </w:rPr>
              <w:t>)</w:t>
            </w:r>
            <w:r w:rsidRPr="007D09A7">
              <w:rPr>
                <w:rFonts w:ascii="Arial" w:hAnsi="Arial" w:cs="Arial"/>
                <w:sz w:val="24"/>
                <w:szCs w:val="24"/>
              </w:rPr>
              <w:t xml:space="preserve">. </w:t>
            </w:r>
            <w:r w:rsidR="003002BB" w:rsidRPr="003002BB">
              <w:rPr>
                <w:rFonts w:ascii="Arial" w:hAnsi="Arial" w:cs="Arial"/>
                <w:sz w:val="24"/>
                <w:szCs w:val="24"/>
              </w:rPr>
              <w:t xml:space="preserve">Podział na pule powiatowe doprowadził do nieprzeprowadzenia głosowania w 16 pulach </w:t>
            </w:r>
            <w:r w:rsidR="003002BB">
              <w:rPr>
                <w:rFonts w:ascii="Arial" w:hAnsi="Arial" w:cs="Arial"/>
                <w:sz w:val="24"/>
                <w:szCs w:val="24"/>
              </w:rPr>
              <w:br/>
            </w:r>
            <w:r w:rsidR="003002BB" w:rsidRPr="003002BB">
              <w:rPr>
                <w:rFonts w:ascii="Arial" w:hAnsi="Arial" w:cs="Arial"/>
                <w:sz w:val="24"/>
                <w:szCs w:val="24"/>
              </w:rPr>
              <w:t xml:space="preserve">w 2024 r. w związku z faktem, iż wartość zgłoszonych do realizacji zadań nie przekroczyła środków finansowych zabezpieczonych dla powiatu, a tym samym wszystkie zadania zaopiniowane pozytywnie przez Zespół ds. realizacji budżetu obywatelskiego zostały przekazane do </w:t>
            </w:r>
            <w:r w:rsidR="003002BB" w:rsidRPr="003002BB">
              <w:rPr>
                <w:rFonts w:ascii="Arial" w:hAnsi="Arial" w:cs="Arial"/>
                <w:sz w:val="24"/>
                <w:szCs w:val="24"/>
              </w:rPr>
              <w:lastRenderedPageBreak/>
              <w:t xml:space="preserve">realizacji. </w:t>
            </w:r>
            <w:r w:rsidRPr="007D09A7">
              <w:rPr>
                <w:rFonts w:ascii="Arial" w:hAnsi="Arial" w:cs="Arial"/>
                <w:sz w:val="24"/>
                <w:szCs w:val="24"/>
              </w:rPr>
              <w:t>Budżet Obywatelski to konsultacje, które powinny zakończyć się głosowaniem, są wyrazem partycypowania obywateli.</w:t>
            </w:r>
            <w:r w:rsidR="005C2AEB" w:rsidRPr="007D09A7">
              <w:rPr>
                <w:rFonts w:ascii="Arial" w:hAnsi="Arial" w:cs="Arial"/>
                <w:sz w:val="24"/>
                <w:szCs w:val="24"/>
              </w:rPr>
              <w:t xml:space="preserve"> </w:t>
            </w:r>
            <w:r w:rsidRPr="007D09A7">
              <w:rPr>
                <w:rFonts w:ascii="Arial" w:hAnsi="Arial" w:cs="Arial"/>
                <w:sz w:val="24"/>
                <w:szCs w:val="24"/>
              </w:rPr>
              <w:t>Nieprzeprowadzenie głosowania nie realizuje idei konsultacji, nie aktywizuje mieszkańców.</w:t>
            </w:r>
          </w:p>
        </w:tc>
      </w:tr>
      <w:tr w:rsidR="007F785C" w:rsidRPr="007D09A7" w14:paraId="7A51FC71" w14:textId="77777777" w:rsidTr="00A403E2">
        <w:trPr>
          <w:trHeight w:val="1383"/>
        </w:trPr>
        <w:tc>
          <w:tcPr>
            <w:tcW w:w="1653" w:type="dxa"/>
            <w:vAlign w:val="center"/>
          </w:tcPr>
          <w:p w14:paraId="6413B34B" w14:textId="075BE28F" w:rsidR="007F785C" w:rsidRPr="007D09A7" w:rsidRDefault="00335A11" w:rsidP="00AF530D">
            <w:pPr>
              <w:spacing w:before="240" w:line="360" w:lineRule="auto"/>
              <w:rPr>
                <w:rFonts w:ascii="Arial" w:hAnsi="Arial" w:cs="Arial"/>
                <w:sz w:val="24"/>
                <w:szCs w:val="24"/>
              </w:rPr>
            </w:pPr>
            <w:r w:rsidRPr="007D09A7">
              <w:rPr>
                <w:rFonts w:ascii="Arial" w:hAnsi="Arial" w:cs="Arial"/>
                <w:sz w:val="24"/>
                <w:szCs w:val="24"/>
              </w:rPr>
              <w:lastRenderedPageBreak/>
              <w:t>04.12</w:t>
            </w:r>
            <w:r w:rsidR="005C2AEB" w:rsidRPr="007D09A7">
              <w:rPr>
                <w:rFonts w:ascii="Arial" w:hAnsi="Arial" w:cs="Arial"/>
                <w:sz w:val="24"/>
                <w:szCs w:val="24"/>
              </w:rPr>
              <w:t>.2024 r.</w:t>
            </w:r>
            <w:r w:rsidRPr="007D09A7">
              <w:rPr>
                <w:rFonts w:ascii="Arial" w:hAnsi="Arial" w:cs="Arial"/>
                <w:sz w:val="24"/>
                <w:szCs w:val="24"/>
              </w:rPr>
              <w:t xml:space="preserve"> </w:t>
            </w:r>
            <w:r w:rsidR="007F785C" w:rsidRPr="007D09A7">
              <w:rPr>
                <w:rFonts w:ascii="Arial" w:hAnsi="Arial" w:cs="Arial"/>
                <w:sz w:val="24"/>
                <w:szCs w:val="24"/>
              </w:rPr>
              <w:t>(4)</w:t>
            </w:r>
          </w:p>
        </w:tc>
        <w:tc>
          <w:tcPr>
            <w:tcW w:w="4652" w:type="dxa"/>
            <w:vAlign w:val="center"/>
          </w:tcPr>
          <w:p w14:paraId="62D23995" w14:textId="10120FD3" w:rsidR="007F785C" w:rsidRPr="007D09A7" w:rsidRDefault="007F785C" w:rsidP="00AF530D">
            <w:pPr>
              <w:spacing w:before="240" w:line="360" w:lineRule="auto"/>
              <w:rPr>
                <w:rFonts w:ascii="Arial" w:hAnsi="Arial" w:cs="Arial"/>
                <w:sz w:val="24"/>
                <w:szCs w:val="24"/>
              </w:rPr>
            </w:pPr>
            <w:r w:rsidRPr="00AF530D">
              <w:rPr>
                <w:rFonts w:ascii="Arial" w:hAnsi="Arial" w:cs="Arial"/>
                <w:b/>
                <w:bCs/>
                <w:sz w:val="24"/>
                <w:szCs w:val="24"/>
              </w:rPr>
              <w:t xml:space="preserve">Ogólna: </w:t>
            </w:r>
            <w:r w:rsidRPr="00AF530D">
              <w:rPr>
                <w:rFonts w:ascii="Arial" w:hAnsi="Arial" w:cs="Arial"/>
                <w:sz w:val="24"/>
                <w:szCs w:val="24"/>
              </w:rPr>
              <w:t>Wykreślić subregiony</w:t>
            </w:r>
            <w:r w:rsidRPr="003002BB">
              <w:rPr>
                <w:rFonts w:ascii="Arial" w:hAnsi="Arial" w:cs="Arial"/>
                <w:sz w:val="24"/>
                <w:szCs w:val="24"/>
              </w:rPr>
              <w:t xml:space="preserve"> i pozostać przy istniejących powiatach.</w:t>
            </w:r>
          </w:p>
        </w:tc>
        <w:tc>
          <w:tcPr>
            <w:tcW w:w="2457" w:type="dxa"/>
            <w:vAlign w:val="center"/>
          </w:tcPr>
          <w:p w14:paraId="35F7F434" w14:textId="2B5F9DE8" w:rsidR="007F785C" w:rsidRPr="00F82837" w:rsidRDefault="007F785C" w:rsidP="00AF530D">
            <w:pPr>
              <w:spacing w:before="240" w:line="360" w:lineRule="auto"/>
              <w:rPr>
                <w:rFonts w:ascii="Arial" w:hAnsi="Arial" w:cs="Arial"/>
                <w:b/>
                <w:bCs/>
                <w:sz w:val="24"/>
                <w:szCs w:val="24"/>
              </w:rPr>
            </w:pPr>
            <w:r w:rsidRPr="00F82837">
              <w:rPr>
                <w:rFonts w:ascii="Arial" w:hAnsi="Arial" w:cs="Arial"/>
                <w:b/>
                <w:bCs/>
                <w:color w:val="FF0000"/>
                <w:sz w:val="24"/>
                <w:szCs w:val="24"/>
              </w:rPr>
              <w:t>ODRZUCONA</w:t>
            </w:r>
          </w:p>
        </w:tc>
        <w:tc>
          <w:tcPr>
            <w:tcW w:w="6297" w:type="dxa"/>
            <w:vAlign w:val="center"/>
          </w:tcPr>
          <w:p w14:paraId="04603806" w14:textId="0728CAD4" w:rsidR="007F785C" w:rsidRPr="007D09A7" w:rsidRDefault="00362DAD" w:rsidP="00AF530D">
            <w:pPr>
              <w:spacing w:before="240" w:line="360" w:lineRule="auto"/>
              <w:rPr>
                <w:rFonts w:ascii="Arial" w:hAnsi="Arial" w:cs="Arial"/>
                <w:sz w:val="24"/>
                <w:szCs w:val="24"/>
              </w:rPr>
            </w:pPr>
            <w:r w:rsidRPr="007D09A7">
              <w:rPr>
                <w:rFonts w:ascii="Arial" w:hAnsi="Arial" w:cs="Arial"/>
                <w:sz w:val="24"/>
                <w:szCs w:val="24"/>
              </w:rPr>
              <w:t xml:space="preserve">Środki wydatkowane w ramach budżetu obywatelskiego mogą być dzielone na pule obejmujące całość województwa i jego części w postaci powiatów lub grup powiatów </w:t>
            </w:r>
            <w:r w:rsidR="005C2AEB" w:rsidRPr="007D09A7">
              <w:rPr>
                <w:rFonts w:ascii="Arial" w:hAnsi="Arial" w:cs="Arial"/>
                <w:sz w:val="24"/>
                <w:szCs w:val="24"/>
              </w:rPr>
              <w:t>(</w:t>
            </w:r>
            <w:r w:rsidRPr="007D09A7">
              <w:rPr>
                <w:rFonts w:ascii="Arial" w:hAnsi="Arial" w:cs="Arial"/>
                <w:sz w:val="24"/>
                <w:szCs w:val="24"/>
              </w:rPr>
              <w:t>art. 10a ust. 5 ustawy o samorządzie województwa</w:t>
            </w:r>
            <w:r w:rsidR="005C2AEB" w:rsidRPr="007D09A7">
              <w:rPr>
                <w:rFonts w:ascii="Arial" w:hAnsi="Arial" w:cs="Arial"/>
                <w:sz w:val="24"/>
                <w:szCs w:val="24"/>
              </w:rPr>
              <w:t>)</w:t>
            </w:r>
            <w:r w:rsidRPr="007D09A7">
              <w:rPr>
                <w:rFonts w:ascii="Arial" w:hAnsi="Arial" w:cs="Arial"/>
                <w:sz w:val="24"/>
                <w:szCs w:val="24"/>
              </w:rPr>
              <w:t xml:space="preserve">. </w:t>
            </w:r>
            <w:r w:rsidR="00AF530D" w:rsidRPr="00AF530D">
              <w:rPr>
                <w:rFonts w:ascii="Arial" w:hAnsi="Arial" w:cs="Arial"/>
                <w:sz w:val="24"/>
                <w:szCs w:val="24"/>
              </w:rPr>
              <w:t xml:space="preserve">Podział na pule powiatowe doprowadził do nieprzeprowadzenia głosowania w 16 pulach </w:t>
            </w:r>
            <w:r w:rsidR="00AF530D">
              <w:rPr>
                <w:rFonts w:ascii="Arial" w:hAnsi="Arial" w:cs="Arial"/>
                <w:sz w:val="24"/>
                <w:szCs w:val="24"/>
              </w:rPr>
              <w:br/>
            </w:r>
            <w:r w:rsidR="00AF530D" w:rsidRPr="00AF530D">
              <w:rPr>
                <w:rFonts w:ascii="Arial" w:hAnsi="Arial" w:cs="Arial"/>
                <w:sz w:val="24"/>
                <w:szCs w:val="24"/>
              </w:rPr>
              <w:t>w 2024 r. w związku z faktem, iż wartość zgłoszonych do realizacji zadań nie przekroczyła środków finansowych zabezpieczonych dla powiatu, a tym samym wszystkie zadania zaopiniowane pozytywnie przez Zespół ds. realizacji budżetu obywatelskiego zostały przekazane do realizacji</w:t>
            </w:r>
            <w:r w:rsidRPr="007D09A7">
              <w:rPr>
                <w:rFonts w:ascii="Arial" w:hAnsi="Arial" w:cs="Arial"/>
                <w:sz w:val="24"/>
                <w:szCs w:val="24"/>
              </w:rPr>
              <w:t xml:space="preserve">. Budżet </w:t>
            </w:r>
            <w:r w:rsidR="005C2AEB" w:rsidRPr="007D09A7">
              <w:rPr>
                <w:rFonts w:ascii="Arial" w:hAnsi="Arial" w:cs="Arial"/>
                <w:sz w:val="24"/>
                <w:szCs w:val="24"/>
              </w:rPr>
              <w:t>o</w:t>
            </w:r>
            <w:r w:rsidRPr="007D09A7">
              <w:rPr>
                <w:rFonts w:ascii="Arial" w:hAnsi="Arial" w:cs="Arial"/>
                <w:sz w:val="24"/>
                <w:szCs w:val="24"/>
              </w:rPr>
              <w:t xml:space="preserve">bywatelski to konsultacje, które powinny zakończyć się głosowaniem, są wyrazem </w:t>
            </w:r>
            <w:r w:rsidRPr="007D09A7">
              <w:rPr>
                <w:rFonts w:ascii="Arial" w:hAnsi="Arial" w:cs="Arial"/>
                <w:sz w:val="24"/>
                <w:szCs w:val="24"/>
              </w:rPr>
              <w:lastRenderedPageBreak/>
              <w:t>partycypowania obywateli.</w:t>
            </w:r>
            <w:r w:rsidR="005C2AEB" w:rsidRPr="007D09A7">
              <w:rPr>
                <w:rFonts w:ascii="Arial" w:hAnsi="Arial" w:cs="Arial"/>
                <w:sz w:val="24"/>
                <w:szCs w:val="24"/>
              </w:rPr>
              <w:t xml:space="preserve"> </w:t>
            </w:r>
            <w:r w:rsidRPr="007D09A7">
              <w:rPr>
                <w:rFonts w:ascii="Arial" w:hAnsi="Arial" w:cs="Arial"/>
                <w:sz w:val="24"/>
                <w:szCs w:val="24"/>
              </w:rPr>
              <w:t>Nieprzeprowadzenie głosowania nie realizuje idei konsultacji, nie aktywizuje mieszkańców.</w:t>
            </w:r>
          </w:p>
        </w:tc>
      </w:tr>
      <w:tr w:rsidR="007F785C" w:rsidRPr="007D09A7" w14:paraId="0965484A" w14:textId="77777777" w:rsidTr="00A403E2">
        <w:trPr>
          <w:trHeight w:val="3277"/>
        </w:trPr>
        <w:tc>
          <w:tcPr>
            <w:tcW w:w="1653" w:type="dxa"/>
            <w:vAlign w:val="center"/>
          </w:tcPr>
          <w:p w14:paraId="5A6A884B" w14:textId="3DECF947" w:rsidR="007F785C" w:rsidRPr="007D09A7" w:rsidRDefault="00335A11" w:rsidP="00AF530D">
            <w:pPr>
              <w:spacing w:before="240" w:line="360" w:lineRule="auto"/>
              <w:rPr>
                <w:rFonts w:ascii="Arial" w:hAnsi="Arial" w:cs="Arial"/>
                <w:sz w:val="24"/>
                <w:szCs w:val="24"/>
              </w:rPr>
            </w:pPr>
            <w:r w:rsidRPr="007D09A7">
              <w:rPr>
                <w:rFonts w:ascii="Arial" w:hAnsi="Arial" w:cs="Arial"/>
                <w:sz w:val="24"/>
                <w:szCs w:val="24"/>
              </w:rPr>
              <w:lastRenderedPageBreak/>
              <w:t>04.12</w:t>
            </w:r>
            <w:r w:rsidR="005C2AEB" w:rsidRPr="007D09A7">
              <w:rPr>
                <w:rFonts w:ascii="Arial" w:hAnsi="Arial" w:cs="Arial"/>
                <w:sz w:val="24"/>
                <w:szCs w:val="24"/>
              </w:rPr>
              <w:t>.2024 r.</w:t>
            </w:r>
            <w:r w:rsidRPr="007D09A7">
              <w:rPr>
                <w:rFonts w:ascii="Arial" w:hAnsi="Arial" w:cs="Arial"/>
                <w:sz w:val="24"/>
                <w:szCs w:val="24"/>
              </w:rPr>
              <w:t xml:space="preserve"> </w:t>
            </w:r>
            <w:r w:rsidR="007F785C" w:rsidRPr="007D09A7">
              <w:rPr>
                <w:rFonts w:ascii="Arial" w:hAnsi="Arial" w:cs="Arial"/>
                <w:sz w:val="24"/>
                <w:szCs w:val="24"/>
              </w:rPr>
              <w:t>(3)</w:t>
            </w:r>
          </w:p>
        </w:tc>
        <w:tc>
          <w:tcPr>
            <w:tcW w:w="4652" w:type="dxa"/>
            <w:vAlign w:val="center"/>
          </w:tcPr>
          <w:p w14:paraId="43FB8B60" w14:textId="450520A3" w:rsidR="007F785C" w:rsidRPr="007D09A7" w:rsidRDefault="007F785C" w:rsidP="00AF530D">
            <w:pPr>
              <w:spacing w:before="240" w:line="360" w:lineRule="auto"/>
              <w:rPr>
                <w:rFonts w:ascii="Arial" w:hAnsi="Arial" w:cs="Arial"/>
                <w:sz w:val="24"/>
                <w:szCs w:val="24"/>
              </w:rPr>
            </w:pPr>
            <w:r w:rsidRPr="007D09A7">
              <w:rPr>
                <w:rFonts w:ascii="Arial" w:hAnsi="Arial" w:cs="Arial"/>
                <w:b/>
                <w:bCs/>
                <w:sz w:val="24"/>
                <w:szCs w:val="24"/>
              </w:rPr>
              <w:t xml:space="preserve">Ogólna: </w:t>
            </w:r>
            <w:r w:rsidRPr="00AF530D">
              <w:rPr>
                <w:rFonts w:ascii="Arial" w:hAnsi="Arial" w:cs="Arial"/>
                <w:sz w:val="24"/>
                <w:szCs w:val="24"/>
              </w:rPr>
              <w:t>Dopisać Bezpieczeństwo publiczne, ewentualnie uzasadnić dlaczego zostało wykreślone a nie został wykreślone inne zadanie.</w:t>
            </w:r>
          </w:p>
        </w:tc>
        <w:tc>
          <w:tcPr>
            <w:tcW w:w="2457" w:type="dxa"/>
            <w:vAlign w:val="center"/>
          </w:tcPr>
          <w:p w14:paraId="241EAB75" w14:textId="74FB5849" w:rsidR="007F785C" w:rsidRPr="00F82837" w:rsidRDefault="007F785C" w:rsidP="00AF530D">
            <w:pPr>
              <w:spacing w:before="240" w:line="360" w:lineRule="auto"/>
              <w:rPr>
                <w:rFonts w:ascii="Arial" w:hAnsi="Arial" w:cs="Arial"/>
                <w:b/>
                <w:bCs/>
                <w:color w:val="92D050"/>
                <w:sz w:val="24"/>
                <w:szCs w:val="24"/>
              </w:rPr>
            </w:pPr>
            <w:r w:rsidRPr="00F82837">
              <w:rPr>
                <w:rFonts w:ascii="Arial" w:hAnsi="Arial" w:cs="Arial"/>
                <w:b/>
                <w:bCs/>
                <w:color w:val="92D050"/>
                <w:sz w:val="24"/>
                <w:szCs w:val="24"/>
              </w:rPr>
              <w:t>ZAAKCEPTOWANA</w:t>
            </w:r>
          </w:p>
        </w:tc>
        <w:tc>
          <w:tcPr>
            <w:tcW w:w="6297" w:type="dxa"/>
            <w:vAlign w:val="center"/>
          </w:tcPr>
          <w:p w14:paraId="47A46937" w14:textId="24426816" w:rsidR="007F785C" w:rsidRPr="007D09A7" w:rsidRDefault="00362DAD" w:rsidP="00AF530D">
            <w:pPr>
              <w:spacing w:before="240" w:line="360" w:lineRule="auto"/>
              <w:rPr>
                <w:rFonts w:ascii="Arial" w:hAnsi="Arial" w:cs="Arial"/>
                <w:sz w:val="24"/>
                <w:szCs w:val="24"/>
              </w:rPr>
            </w:pPr>
            <w:r w:rsidRPr="007D09A7">
              <w:rPr>
                <w:rFonts w:ascii="Arial" w:hAnsi="Arial" w:cs="Arial"/>
                <w:sz w:val="24"/>
                <w:szCs w:val="24"/>
              </w:rPr>
              <w:t xml:space="preserve">Kategoria </w:t>
            </w:r>
            <w:r w:rsidR="005C2AEB" w:rsidRPr="007D09A7">
              <w:rPr>
                <w:rFonts w:ascii="Arial" w:hAnsi="Arial" w:cs="Arial"/>
                <w:sz w:val="24"/>
                <w:szCs w:val="24"/>
              </w:rPr>
              <w:t>t</w:t>
            </w:r>
            <w:r w:rsidRPr="007D09A7">
              <w:rPr>
                <w:rFonts w:ascii="Arial" w:hAnsi="Arial" w:cs="Arial"/>
                <w:sz w:val="24"/>
                <w:szCs w:val="24"/>
              </w:rPr>
              <w:t>a mieści się w §</w:t>
            </w:r>
            <w:r w:rsidR="005C2AEB" w:rsidRPr="007D09A7">
              <w:rPr>
                <w:rFonts w:ascii="Arial" w:hAnsi="Arial" w:cs="Arial"/>
                <w:sz w:val="24"/>
                <w:szCs w:val="24"/>
              </w:rPr>
              <w:t xml:space="preserve"> </w:t>
            </w:r>
            <w:r w:rsidRPr="007D09A7">
              <w:rPr>
                <w:rFonts w:ascii="Arial" w:hAnsi="Arial" w:cs="Arial"/>
                <w:sz w:val="24"/>
                <w:szCs w:val="24"/>
              </w:rPr>
              <w:t xml:space="preserve">9 </w:t>
            </w:r>
            <w:r w:rsidR="00AA2882" w:rsidRPr="007D09A7">
              <w:rPr>
                <w:rFonts w:ascii="Arial" w:hAnsi="Arial" w:cs="Arial"/>
                <w:sz w:val="24"/>
                <w:szCs w:val="24"/>
              </w:rPr>
              <w:t xml:space="preserve">(po zmianach § 8) </w:t>
            </w:r>
            <w:r w:rsidRPr="007D09A7">
              <w:rPr>
                <w:rFonts w:ascii="Arial" w:hAnsi="Arial" w:cs="Arial"/>
                <w:sz w:val="24"/>
                <w:szCs w:val="24"/>
              </w:rPr>
              <w:t xml:space="preserve">ust. 3, lit. h „inne”, jest to katalog otwarty pozwalający na każde zadanie, które może finansować samorząd województwa. Wychodząc jednak naprzeciw wnioskującym zgadzamy się na rozszerzenie katalogu </w:t>
            </w:r>
            <w:r w:rsidR="00AF530D">
              <w:rPr>
                <w:rFonts w:ascii="Arial" w:hAnsi="Arial" w:cs="Arial"/>
                <w:sz w:val="24"/>
                <w:szCs w:val="24"/>
              </w:rPr>
              <w:br/>
            </w:r>
            <w:r w:rsidRPr="007D09A7">
              <w:rPr>
                <w:rFonts w:ascii="Arial" w:hAnsi="Arial" w:cs="Arial"/>
                <w:sz w:val="24"/>
                <w:szCs w:val="24"/>
              </w:rPr>
              <w:t>o zapis dot. zadań o charakterze bezpieczeństwa publicznego.</w:t>
            </w:r>
          </w:p>
        </w:tc>
      </w:tr>
      <w:tr w:rsidR="008A105B" w:rsidRPr="007D09A7" w14:paraId="702B87C8" w14:textId="77777777" w:rsidTr="00A403E2">
        <w:trPr>
          <w:trHeight w:val="989"/>
        </w:trPr>
        <w:tc>
          <w:tcPr>
            <w:tcW w:w="1653" w:type="dxa"/>
            <w:vAlign w:val="center"/>
          </w:tcPr>
          <w:p w14:paraId="32C79DD7" w14:textId="285B29FC" w:rsidR="008A105B" w:rsidRPr="007D09A7" w:rsidRDefault="008A105B" w:rsidP="007D09A7">
            <w:pPr>
              <w:spacing w:line="360" w:lineRule="auto"/>
              <w:rPr>
                <w:rFonts w:ascii="Arial" w:hAnsi="Arial" w:cs="Arial"/>
                <w:sz w:val="24"/>
                <w:szCs w:val="24"/>
              </w:rPr>
            </w:pPr>
            <w:r w:rsidRPr="007D09A7">
              <w:rPr>
                <w:rFonts w:ascii="Arial" w:hAnsi="Arial" w:cs="Arial"/>
                <w:sz w:val="24"/>
                <w:szCs w:val="24"/>
              </w:rPr>
              <w:t>19.12.2024</w:t>
            </w:r>
            <w:r w:rsidR="005C2AEB" w:rsidRPr="007D09A7">
              <w:rPr>
                <w:rFonts w:ascii="Arial" w:hAnsi="Arial" w:cs="Arial"/>
                <w:sz w:val="24"/>
                <w:szCs w:val="24"/>
              </w:rPr>
              <w:t xml:space="preserve"> r. </w:t>
            </w:r>
            <w:r w:rsidRPr="007D09A7">
              <w:rPr>
                <w:rFonts w:ascii="Arial" w:hAnsi="Arial" w:cs="Arial"/>
                <w:sz w:val="24"/>
                <w:szCs w:val="24"/>
              </w:rPr>
              <w:t xml:space="preserve"> </w:t>
            </w:r>
            <w:r w:rsidR="0098521C">
              <w:rPr>
                <w:rFonts w:ascii="Arial" w:hAnsi="Arial" w:cs="Arial"/>
                <w:sz w:val="24"/>
                <w:szCs w:val="24"/>
              </w:rPr>
              <w:t>e</w:t>
            </w:r>
            <w:r w:rsidR="00E947FE" w:rsidRPr="007D09A7">
              <w:rPr>
                <w:rFonts w:ascii="Arial" w:hAnsi="Arial" w:cs="Arial"/>
                <w:sz w:val="24"/>
                <w:szCs w:val="24"/>
              </w:rPr>
              <w:t>-mail</w:t>
            </w:r>
          </w:p>
        </w:tc>
        <w:tc>
          <w:tcPr>
            <w:tcW w:w="4652" w:type="dxa"/>
            <w:vAlign w:val="center"/>
          </w:tcPr>
          <w:p w14:paraId="2EFF170D" w14:textId="0A9C2C46" w:rsidR="008A105B" w:rsidRPr="007D09A7" w:rsidRDefault="002C03AB" w:rsidP="00AF530D">
            <w:pPr>
              <w:spacing w:before="240" w:line="360" w:lineRule="auto"/>
              <w:rPr>
                <w:rFonts w:ascii="Arial" w:hAnsi="Arial" w:cs="Arial"/>
                <w:b/>
                <w:bCs/>
                <w:sz w:val="24"/>
                <w:szCs w:val="24"/>
              </w:rPr>
            </w:pPr>
            <w:r w:rsidRPr="007D09A7">
              <w:rPr>
                <w:rFonts w:ascii="Arial" w:hAnsi="Arial" w:cs="Arial"/>
                <w:b/>
                <w:bCs/>
                <w:sz w:val="24"/>
                <w:szCs w:val="24"/>
              </w:rPr>
              <w:t>Ogólna</w:t>
            </w:r>
            <w:r w:rsidR="008A105B" w:rsidRPr="007D09A7">
              <w:rPr>
                <w:rFonts w:ascii="Arial" w:hAnsi="Arial" w:cs="Arial"/>
                <w:b/>
                <w:bCs/>
                <w:sz w:val="24"/>
                <w:szCs w:val="24"/>
              </w:rPr>
              <w:t xml:space="preserve">: </w:t>
            </w:r>
            <w:r w:rsidR="008A105B" w:rsidRPr="00AF530D">
              <w:rPr>
                <w:rFonts w:ascii="Arial" w:hAnsi="Arial" w:cs="Arial"/>
                <w:sz w:val="24"/>
                <w:szCs w:val="24"/>
              </w:rPr>
              <w:t xml:space="preserve">Zapis w § 1 ust. 3 </w:t>
            </w:r>
            <w:r w:rsidR="008A105B" w:rsidRPr="00AF530D">
              <w:rPr>
                <w:rFonts w:ascii="Arial" w:hAnsi="Arial" w:cs="Arial"/>
                <w:i/>
                <w:iCs/>
                <w:sz w:val="24"/>
                <w:szCs w:val="24"/>
              </w:rPr>
              <w:t>(„W uzasadnionych przypadkach możliwe jest wydłużenie (…) terminu realizacji zadania”</w:t>
            </w:r>
            <w:r w:rsidR="008A105B" w:rsidRPr="00AF530D">
              <w:rPr>
                <w:rFonts w:ascii="Arial" w:hAnsi="Arial" w:cs="Arial"/>
                <w:sz w:val="24"/>
                <w:szCs w:val="24"/>
              </w:rPr>
              <w:t xml:space="preserve">) budzi obawę o możliwość opieszałego działania ze strony samorządu w zakresie realizacji zadania. Skoro zadanie ma poparcie i pojawia się </w:t>
            </w:r>
            <w:r w:rsidR="008A105B" w:rsidRPr="00AF530D">
              <w:rPr>
                <w:rFonts w:ascii="Arial" w:hAnsi="Arial" w:cs="Arial"/>
                <w:sz w:val="24"/>
                <w:szCs w:val="24"/>
              </w:rPr>
              <w:lastRenderedPageBreak/>
              <w:t>potrzeba realizacji oznacza to, że jest ona pilna.</w:t>
            </w:r>
          </w:p>
        </w:tc>
        <w:tc>
          <w:tcPr>
            <w:tcW w:w="2457" w:type="dxa"/>
            <w:vAlign w:val="center"/>
          </w:tcPr>
          <w:p w14:paraId="0B240E50" w14:textId="7036A04A" w:rsidR="008A105B" w:rsidRPr="00F82837" w:rsidRDefault="008A105B" w:rsidP="007D09A7">
            <w:pPr>
              <w:spacing w:line="360" w:lineRule="auto"/>
              <w:rPr>
                <w:rFonts w:ascii="Arial" w:hAnsi="Arial" w:cs="Arial"/>
                <w:b/>
                <w:bCs/>
                <w:color w:val="92D050"/>
                <w:sz w:val="24"/>
                <w:szCs w:val="24"/>
              </w:rPr>
            </w:pPr>
            <w:r w:rsidRPr="00F82837">
              <w:rPr>
                <w:rFonts w:ascii="Arial" w:hAnsi="Arial" w:cs="Arial"/>
                <w:b/>
                <w:bCs/>
                <w:color w:val="92D050"/>
                <w:sz w:val="24"/>
                <w:szCs w:val="24"/>
              </w:rPr>
              <w:lastRenderedPageBreak/>
              <w:t>ZAAKCEPTOWANA</w:t>
            </w:r>
          </w:p>
        </w:tc>
        <w:tc>
          <w:tcPr>
            <w:tcW w:w="6297" w:type="dxa"/>
            <w:vAlign w:val="center"/>
          </w:tcPr>
          <w:p w14:paraId="0145DC92" w14:textId="67E1EAAF" w:rsidR="008A105B" w:rsidRPr="007D09A7" w:rsidRDefault="008A105B" w:rsidP="007D09A7">
            <w:pPr>
              <w:spacing w:line="360" w:lineRule="auto"/>
              <w:rPr>
                <w:rFonts w:ascii="Arial" w:hAnsi="Arial" w:cs="Arial"/>
                <w:sz w:val="24"/>
                <w:szCs w:val="24"/>
              </w:rPr>
            </w:pPr>
            <w:r w:rsidRPr="007D09A7">
              <w:rPr>
                <w:rFonts w:ascii="Arial" w:hAnsi="Arial" w:cs="Arial"/>
                <w:sz w:val="24"/>
                <w:szCs w:val="24"/>
              </w:rPr>
              <w:t xml:space="preserve">Uwaga zasadna – </w:t>
            </w:r>
            <w:r w:rsidR="00A36B0E">
              <w:rPr>
                <w:rFonts w:ascii="Arial" w:hAnsi="Arial" w:cs="Arial"/>
                <w:sz w:val="24"/>
                <w:szCs w:val="24"/>
              </w:rPr>
              <w:t>postanowienie</w:t>
            </w:r>
            <w:r w:rsidR="00A36B0E" w:rsidRPr="007D09A7">
              <w:rPr>
                <w:rFonts w:ascii="Arial" w:hAnsi="Arial" w:cs="Arial"/>
                <w:sz w:val="24"/>
                <w:szCs w:val="24"/>
              </w:rPr>
              <w:t xml:space="preserve"> </w:t>
            </w:r>
            <w:r w:rsidRPr="007D09A7">
              <w:rPr>
                <w:rFonts w:ascii="Arial" w:hAnsi="Arial" w:cs="Arial"/>
                <w:sz w:val="24"/>
                <w:szCs w:val="24"/>
              </w:rPr>
              <w:t>został</w:t>
            </w:r>
            <w:r w:rsidR="00A36B0E">
              <w:rPr>
                <w:rFonts w:ascii="Arial" w:hAnsi="Arial" w:cs="Arial"/>
                <w:sz w:val="24"/>
                <w:szCs w:val="24"/>
              </w:rPr>
              <w:t>o</w:t>
            </w:r>
            <w:r w:rsidRPr="007D09A7">
              <w:rPr>
                <w:rFonts w:ascii="Arial" w:hAnsi="Arial" w:cs="Arial"/>
                <w:sz w:val="24"/>
                <w:szCs w:val="24"/>
              </w:rPr>
              <w:t xml:space="preserve"> usunięt</w:t>
            </w:r>
            <w:r w:rsidR="00A36B0E">
              <w:rPr>
                <w:rFonts w:ascii="Arial" w:hAnsi="Arial" w:cs="Arial"/>
                <w:sz w:val="24"/>
                <w:szCs w:val="24"/>
              </w:rPr>
              <w:t>e</w:t>
            </w:r>
            <w:r w:rsidRPr="007D09A7">
              <w:rPr>
                <w:rFonts w:ascii="Arial" w:hAnsi="Arial" w:cs="Arial"/>
                <w:sz w:val="24"/>
                <w:szCs w:val="24"/>
              </w:rPr>
              <w:t xml:space="preserve"> z § 1 ust. 3.</w:t>
            </w:r>
          </w:p>
        </w:tc>
      </w:tr>
      <w:tr w:rsidR="005C2AEB" w:rsidRPr="007D09A7" w14:paraId="0B630C38" w14:textId="77777777" w:rsidTr="00A403E2">
        <w:trPr>
          <w:trHeight w:val="3398"/>
        </w:trPr>
        <w:tc>
          <w:tcPr>
            <w:tcW w:w="1653" w:type="dxa"/>
            <w:vAlign w:val="center"/>
          </w:tcPr>
          <w:p w14:paraId="73AEC88F" w14:textId="10ED57F1" w:rsidR="005C2AEB" w:rsidRPr="007D09A7" w:rsidRDefault="005C2AEB" w:rsidP="007D09A7">
            <w:pPr>
              <w:spacing w:line="360" w:lineRule="auto"/>
              <w:rPr>
                <w:rFonts w:ascii="Arial" w:hAnsi="Arial" w:cs="Arial"/>
                <w:sz w:val="24"/>
                <w:szCs w:val="24"/>
              </w:rPr>
            </w:pPr>
            <w:r w:rsidRPr="007D09A7">
              <w:rPr>
                <w:rFonts w:ascii="Arial" w:hAnsi="Arial" w:cs="Arial"/>
                <w:sz w:val="24"/>
                <w:szCs w:val="24"/>
              </w:rPr>
              <w:t xml:space="preserve">19.12.2024 r.  </w:t>
            </w:r>
            <w:r w:rsidR="0098521C">
              <w:rPr>
                <w:rFonts w:ascii="Arial" w:hAnsi="Arial" w:cs="Arial"/>
                <w:sz w:val="24"/>
                <w:szCs w:val="24"/>
              </w:rPr>
              <w:t>e</w:t>
            </w:r>
            <w:r w:rsidR="00E947FE" w:rsidRPr="007D09A7">
              <w:rPr>
                <w:rFonts w:ascii="Arial" w:hAnsi="Arial" w:cs="Arial"/>
                <w:sz w:val="24"/>
                <w:szCs w:val="24"/>
              </w:rPr>
              <w:t>-mail</w:t>
            </w:r>
          </w:p>
        </w:tc>
        <w:tc>
          <w:tcPr>
            <w:tcW w:w="4652" w:type="dxa"/>
            <w:vAlign w:val="center"/>
          </w:tcPr>
          <w:p w14:paraId="13510A51" w14:textId="0711A40D" w:rsidR="005C2AEB" w:rsidRPr="007D09A7" w:rsidRDefault="005C2AEB" w:rsidP="00AF530D">
            <w:pPr>
              <w:spacing w:before="240" w:line="360" w:lineRule="auto"/>
              <w:rPr>
                <w:rFonts w:ascii="Arial" w:hAnsi="Arial" w:cs="Arial"/>
                <w:b/>
                <w:bCs/>
                <w:sz w:val="24"/>
                <w:szCs w:val="24"/>
              </w:rPr>
            </w:pPr>
            <w:r w:rsidRPr="007D09A7">
              <w:rPr>
                <w:rFonts w:ascii="Arial" w:hAnsi="Arial" w:cs="Arial"/>
                <w:b/>
                <w:bCs/>
                <w:sz w:val="24"/>
                <w:szCs w:val="24"/>
              </w:rPr>
              <w:t xml:space="preserve">Ogólna: </w:t>
            </w:r>
            <w:r w:rsidRPr="00CE1634">
              <w:rPr>
                <w:rFonts w:ascii="Arial" w:hAnsi="Arial" w:cs="Arial"/>
                <w:sz w:val="24"/>
                <w:szCs w:val="24"/>
              </w:rPr>
              <w:t>Możliwość odstąpienia od realizacji budżetu obywatelskiego wskazana w § 5 dodatkowo zniechęca do podejmowania się udziału w całym procesie – trudno określić, co stanowi „uzasadniony przypadek” dla takiego działania.</w:t>
            </w:r>
          </w:p>
        </w:tc>
        <w:tc>
          <w:tcPr>
            <w:tcW w:w="2457" w:type="dxa"/>
            <w:vAlign w:val="center"/>
          </w:tcPr>
          <w:p w14:paraId="27057C5A" w14:textId="1654599E" w:rsidR="005C2AEB" w:rsidRPr="00F82837" w:rsidRDefault="005C2AEB" w:rsidP="007D09A7">
            <w:pPr>
              <w:spacing w:line="360" w:lineRule="auto"/>
              <w:rPr>
                <w:rFonts w:ascii="Arial" w:hAnsi="Arial" w:cs="Arial"/>
                <w:b/>
                <w:bCs/>
                <w:color w:val="92D050"/>
                <w:sz w:val="24"/>
                <w:szCs w:val="24"/>
              </w:rPr>
            </w:pPr>
            <w:r w:rsidRPr="00F82837">
              <w:rPr>
                <w:rFonts w:ascii="Arial" w:hAnsi="Arial" w:cs="Arial"/>
                <w:b/>
                <w:bCs/>
                <w:color w:val="92D050"/>
                <w:sz w:val="24"/>
                <w:szCs w:val="24"/>
              </w:rPr>
              <w:t>ZAAKCEPTOWANA</w:t>
            </w:r>
          </w:p>
        </w:tc>
        <w:tc>
          <w:tcPr>
            <w:tcW w:w="6297" w:type="dxa"/>
            <w:vAlign w:val="center"/>
          </w:tcPr>
          <w:p w14:paraId="188041A5" w14:textId="3956C63C" w:rsidR="005C2AEB" w:rsidRPr="007D09A7" w:rsidRDefault="005C2AEB" w:rsidP="007D09A7">
            <w:pPr>
              <w:spacing w:line="360" w:lineRule="auto"/>
              <w:rPr>
                <w:rFonts w:ascii="Arial" w:hAnsi="Arial" w:cs="Arial"/>
                <w:sz w:val="24"/>
                <w:szCs w:val="24"/>
              </w:rPr>
            </w:pPr>
            <w:r w:rsidRPr="007D09A7">
              <w:rPr>
                <w:rFonts w:ascii="Arial" w:hAnsi="Arial" w:cs="Arial"/>
                <w:sz w:val="24"/>
                <w:szCs w:val="24"/>
              </w:rPr>
              <w:t>Uwaga zasadna – § 5 został usunięty.</w:t>
            </w:r>
          </w:p>
        </w:tc>
      </w:tr>
      <w:tr w:rsidR="005C2AEB" w:rsidRPr="007D09A7" w14:paraId="7C84EE6D" w14:textId="77777777" w:rsidTr="00A403E2">
        <w:trPr>
          <w:trHeight w:val="1383"/>
        </w:trPr>
        <w:tc>
          <w:tcPr>
            <w:tcW w:w="1653" w:type="dxa"/>
            <w:vAlign w:val="center"/>
          </w:tcPr>
          <w:p w14:paraId="1B49DDB6" w14:textId="25F14AE6" w:rsidR="005C2AEB" w:rsidRPr="007D09A7" w:rsidRDefault="005C2AEB" w:rsidP="007D09A7">
            <w:pPr>
              <w:spacing w:line="360" w:lineRule="auto"/>
              <w:rPr>
                <w:rFonts w:ascii="Arial" w:hAnsi="Arial" w:cs="Arial"/>
                <w:sz w:val="24"/>
                <w:szCs w:val="24"/>
              </w:rPr>
            </w:pPr>
            <w:r w:rsidRPr="007D09A7">
              <w:rPr>
                <w:rFonts w:ascii="Arial" w:hAnsi="Arial" w:cs="Arial"/>
                <w:sz w:val="24"/>
                <w:szCs w:val="24"/>
              </w:rPr>
              <w:t xml:space="preserve">19.12.2024 r.  </w:t>
            </w:r>
            <w:r w:rsidR="0098521C">
              <w:rPr>
                <w:rFonts w:ascii="Arial" w:hAnsi="Arial" w:cs="Arial"/>
                <w:sz w:val="24"/>
                <w:szCs w:val="24"/>
              </w:rPr>
              <w:t>e</w:t>
            </w:r>
            <w:r w:rsidR="00E947FE" w:rsidRPr="007D09A7">
              <w:rPr>
                <w:rFonts w:ascii="Arial" w:hAnsi="Arial" w:cs="Arial"/>
                <w:sz w:val="24"/>
                <w:szCs w:val="24"/>
              </w:rPr>
              <w:t>-mail</w:t>
            </w:r>
          </w:p>
        </w:tc>
        <w:tc>
          <w:tcPr>
            <w:tcW w:w="4652" w:type="dxa"/>
            <w:vAlign w:val="center"/>
          </w:tcPr>
          <w:p w14:paraId="7BCB50AD" w14:textId="0A26B1A5" w:rsidR="005C2AEB" w:rsidRPr="007D09A7" w:rsidRDefault="005C2AEB" w:rsidP="00CE1634">
            <w:pPr>
              <w:spacing w:before="240" w:line="360" w:lineRule="auto"/>
              <w:rPr>
                <w:rFonts w:ascii="Arial" w:hAnsi="Arial" w:cs="Arial"/>
                <w:b/>
                <w:bCs/>
                <w:sz w:val="24"/>
                <w:szCs w:val="24"/>
              </w:rPr>
            </w:pPr>
            <w:r w:rsidRPr="007D09A7">
              <w:rPr>
                <w:rFonts w:ascii="Arial" w:hAnsi="Arial" w:cs="Arial"/>
                <w:b/>
                <w:bCs/>
                <w:sz w:val="24"/>
                <w:szCs w:val="24"/>
              </w:rPr>
              <w:t xml:space="preserve">Ogólna: </w:t>
            </w:r>
            <w:r w:rsidRPr="00CE1634">
              <w:rPr>
                <w:rFonts w:ascii="Arial" w:hAnsi="Arial" w:cs="Arial"/>
                <w:sz w:val="24"/>
                <w:szCs w:val="24"/>
              </w:rPr>
              <w:t>Jeśli formularz stanowi wzór, formalny wymóg dla projektu zgłoszonego w BO, to wydaje się, że powinien być on załączony do Regulaminu. Znacznie to ułatwi pracę nad pisaniem projektu.</w:t>
            </w:r>
          </w:p>
        </w:tc>
        <w:tc>
          <w:tcPr>
            <w:tcW w:w="2457" w:type="dxa"/>
            <w:vAlign w:val="center"/>
          </w:tcPr>
          <w:p w14:paraId="41E2FA94" w14:textId="727D6B1F" w:rsidR="005C2AEB" w:rsidRPr="00F82837" w:rsidRDefault="005C2AEB" w:rsidP="007D09A7">
            <w:pPr>
              <w:spacing w:line="360" w:lineRule="auto"/>
              <w:rPr>
                <w:rFonts w:ascii="Arial" w:hAnsi="Arial" w:cs="Arial"/>
                <w:b/>
                <w:bCs/>
                <w:color w:val="92D050"/>
                <w:sz w:val="24"/>
                <w:szCs w:val="24"/>
              </w:rPr>
            </w:pPr>
            <w:r w:rsidRPr="00F82837">
              <w:rPr>
                <w:rFonts w:ascii="Arial" w:hAnsi="Arial" w:cs="Arial"/>
                <w:b/>
                <w:bCs/>
                <w:color w:val="92D050"/>
                <w:sz w:val="24"/>
                <w:szCs w:val="24"/>
              </w:rPr>
              <w:t>ZAAKCEPTOWANA</w:t>
            </w:r>
          </w:p>
        </w:tc>
        <w:tc>
          <w:tcPr>
            <w:tcW w:w="6297" w:type="dxa"/>
            <w:vAlign w:val="center"/>
          </w:tcPr>
          <w:p w14:paraId="3BB3D1D0" w14:textId="702752EC" w:rsidR="005C2AEB" w:rsidRPr="007D09A7" w:rsidRDefault="005C2AEB" w:rsidP="007D09A7">
            <w:pPr>
              <w:spacing w:line="360" w:lineRule="auto"/>
              <w:rPr>
                <w:rFonts w:ascii="Arial" w:hAnsi="Arial" w:cs="Arial"/>
                <w:sz w:val="24"/>
                <w:szCs w:val="24"/>
              </w:rPr>
            </w:pPr>
            <w:r w:rsidRPr="007D09A7">
              <w:rPr>
                <w:rFonts w:ascii="Arial" w:hAnsi="Arial" w:cs="Arial"/>
                <w:sz w:val="24"/>
                <w:szCs w:val="24"/>
              </w:rPr>
              <w:t>Uwaga uwzględniona – wzór formularza uwzględniony zostanie jako załącznik do Regulaminu</w:t>
            </w:r>
            <w:r w:rsidR="009B3243">
              <w:rPr>
                <w:rFonts w:ascii="Arial" w:hAnsi="Arial" w:cs="Arial"/>
                <w:sz w:val="24"/>
                <w:szCs w:val="24"/>
              </w:rPr>
              <w:t>.</w:t>
            </w:r>
          </w:p>
        </w:tc>
      </w:tr>
      <w:tr w:rsidR="005C2AEB" w:rsidRPr="007D09A7" w14:paraId="35967886" w14:textId="77777777" w:rsidTr="00A403E2">
        <w:trPr>
          <w:trHeight w:val="2832"/>
        </w:trPr>
        <w:tc>
          <w:tcPr>
            <w:tcW w:w="1653" w:type="dxa"/>
            <w:vAlign w:val="center"/>
          </w:tcPr>
          <w:p w14:paraId="12BBD1F2" w14:textId="24874574" w:rsidR="005C2AEB" w:rsidRPr="007D09A7" w:rsidRDefault="005C2AEB" w:rsidP="00CE1634">
            <w:pPr>
              <w:spacing w:before="240" w:line="360" w:lineRule="auto"/>
              <w:rPr>
                <w:rFonts w:ascii="Arial" w:hAnsi="Arial" w:cs="Arial"/>
                <w:sz w:val="24"/>
                <w:szCs w:val="24"/>
              </w:rPr>
            </w:pPr>
            <w:r w:rsidRPr="007D09A7">
              <w:rPr>
                <w:rFonts w:ascii="Arial" w:hAnsi="Arial" w:cs="Arial"/>
                <w:sz w:val="24"/>
                <w:szCs w:val="24"/>
              </w:rPr>
              <w:lastRenderedPageBreak/>
              <w:t xml:space="preserve">19.12.2024 r.  </w:t>
            </w:r>
            <w:r w:rsidR="0098521C">
              <w:rPr>
                <w:rFonts w:ascii="Arial" w:hAnsi="Arial" w:cs="Arial"/>
                <w:sz w:val="24"/>
                <w:szCs w:val="24"/>
              </w:rPr>
              <w:t>e</w:t>
            </w:r>
            <w:r w:rsidR="00E947FE" w:rsidRPr="007D09A7">
              <w:rPr>
                <w:rFonts w:ascii="Arial" w:hAnsi="Arial" w:cs="Arial"/>
                <w:sz w:val="24"/>
                <w:szCs w:val="24"/>
              </w:rPr>
              <w:t>-mail</w:t>
            </w:r>
          </w:p>
        </w:tc>
        <w:tc>
          <w:tcPr>
            <w:tcW w:w="4652" w:type="dxa"/>
            <w:vAlign w:val="center"/>
          </w:tcPr>
          <w:p w14:paraId="4A71FE9D" w14:textId="0979B3E7" w:rsidR="005C2AEB" w:rsidRPr="007D09A7" w:rsidRDefault="005C2AEB" w:rsidP="00CE1634">
            <w:pPr>
              <w:spacing w:before="240" w:line="360" w:lineRule="auto"/>
              <w:rPr>
                <w:rFonts w:ascii="Arial" w:hAnsi="Arial" w:cs="Arial"/>
                <w:b/>
                <w:bCs/>
                <w:sz w:val="24"/>
                <w:szCs w:val="24"/>
              </w:rPr>
            </w:pPr>
            <w:r w:rsidRPr="007D09A7">
              <w:rPr>
                <w:rFonts w:ascii="Arial" w:hAnsi="Arial" w:cs="Arial"/>
                <w:b/>
                <w:bCs/>
                <w:sz w:val="24"/>
                <w:szCs w:val="24"/>
              </w:rPr>
              <w:t xml:space="preserve">Ogólna: </w:t>
            </w:r>
            <w:r w:rsidRPr="00CE1634">
              <w:rPr>
                <w:rFonts w:ascii="Arial" w:hAnsi="Arial" w:cs="Arial"/>
                <w:sz w:val="24"/>
                <w:szCs w:val="24"/>
              </w:rPr>
              <w:t>Jaką odpowiedzialność za podanie nieprawdziwych danych dotyczących miejsca pobytu będzie ewentualnie ponosiła osoba, która takie nieprawdziwe dane poda w formularzu? Jak to zweryfikować? To fikcyjny zapis!</w:t>
            </w:r>
          </w:p>
        </w:tc>
        <w:tc>
          <w:tcPr>
            <w:tcW w:w="2457" w:type="dxa"/>
            <w:vAlign w:val="center"/>
          </w:tcPr>
          <w:p w14:paraId="1241B4BD" w14:textId="11B97AC2" w:rsidR="005C2AEB" w:rsidRPr="00F82837" w:rsidRDefault="005C2AEB" w:rsidP="00CE1634">
            <w:pPr>
              <w:spacing w:before="240" w:line="360" w:lineRule="auto"/>
              <w:rPr>
                <w:rFonts w:ascii="Arial" w:hAnsi="Arial" w:cs="Arial"/>
                <w:b/>
                <w:bCs/>
                <w:color w:val="92D050"/>
                <w:sz w:val="24"/>
                <w:szCs w:val="24"/>
              </w:rPr>
            </w:pPr>
            <w:r w:rsidRPr="00F82837">
              <w:rPr>
                <w:rFonts w:ascii="Arial" w:hAnsi="Arial" w:cs="Arial"/>
                <w:b/>
                <w:bCs/>
                <w:color w:val="92D050"/>
                <w:sz w:val="24"/>
                <w:szCs w:val="24"/>
              </w:rPr>
              <w:t>ZAAKCEPTOWANA</w:t>
            </w:r>
          </w:p>
        </w:tc>
        <w:tc>
          <w:tcPr>
            <w:tcW w:w="6297" w:type="dxa"/>
            <w:vAlign w:val="center"/>
          </w:tcPr>
          <w:p w14:paraId="7DBF791E" w14:textId="1C59D32F" w:rsidR="005C2AEB" w:rsidRPr="007D09A7" w:rsidRDefault="005C2AEB" w:rsidP="00CE1634">
            <w:pPr>
              <w:spacing w:before="240" w:line="360" w:lineRule="auto"/>
              <w:rPr>
                <w:rFonts w:ascii="Arial" w:hAnsi="Arial" w:cs="Arial"/>
                <w:sz w:val="24"/>
                <w:szCs w:val="24"/>
              </w:rPr>
            </w:pPr>
            <w:r w:rsidRPr="007D09A7">
              <w:rPr>
                <w:rFonts w:ascii="Arial" w:hAnsi="Arial" w:cs="Arial"/>
                <w:sz w:val="24"/>
                <w:szCs w:val="24"/>
              </w:rPr>
              <w:t xml:space="preserve">Uwaga uwzględniona – z definicji mieszkańca w § 6 (§ 5 po zmianach) usunięto </w:t>
            </w:r>
            <w:r w:rsidR="00FA0DBF">
              <w:rPr>
                <w:rFonts w:ascii="Arial" w:hAnsi="Arial" w:cs="Arial"/>
                <w:sz w:val="24"/>
                <w:szCs w:val="24"/>
              </w:rPr>
              <w:t>część</w:t>
            </w:r>
            <w:r w:rsidR="00FA0DBF" w:rsidRPr="007D09A7">
              <w:rPr>
                <w:rFonts w:ascii="Arial" w:hAnsi="Arial" w:cs="Arial"/>
                <w:sz w:val="24"/>
                <w:szCs w:val="24"/>
              </w:rPr>
              <w:t xml:space="preserve"> </w:t>
            </w:r>
            <w:r w:rsidR="00FA0DBF">
              <w:rPr>
                <w:rFonts w:ascii="Arial" w:hAnsi="Arial" w:cs="Arial"/>
                <w:sz w:val="24"/>
                <w:szCs w:val="24"/>
              </w:rPr>
              <w:t>z</w:t>
            </w:r>
            <w:r w:rsidRPr="007D09A7">
              <w:rPr>
                <w:rFonts w:ascii="Arial" w:hAnsi="Arial" w:cs="Arial"/>
                <w:sz w:val="24"/>
                <w:szCs w:val="24"/>
              </w:rPr>
              <w:t xml:space="preserve"> pkt 7: „co poświadcza biorąc odpowiedzialność za prawdziwość danych”.</w:t>
            </w:r>
          </w:p>
        </w:tc>
      </w:tr>
      <w:tr w:rsidR="005C2AEB" w:rsidRPr="007D09A7" w14:paraId="7FD0B137" w14:textId="77777777" w:rsidTr="00A403E2">
        <w:trPr>
          <w:trHeight w:val="566"/>
        </w:trPr>
        <w:tc>
          <w:tcPr>
            <w:tcW w:w="1653" w:type="dxa"/>
            <w:vAlign w:val="center"/>
          </w:tcPr>
          <w:p w14:paraId="3767A34B" w14:textId="7572B4C1" w:rsidR="005C2AEB" w:rsidRPr="007D09A7" w:rsidRDefault="005C2AEB" w:rsidP="00CE1634">
            <w:pPr>
              <w:spacing w:before="240" w:line="360" w:lineRule="auto"/>
              <w:rPr>
                <w:rFonts w:ascii="Arial" w:hAnsi="Arial" w:cs="Arial"/>
                <w:sz w:val="24"/>
                <w:szCs w:val="24"/>
              </w:rPr>
            </w:pPr>
            <w:r w:rsidRPr="007D09A7">
              <w:rPr>
                <w:rFonts w:ascii="Arial" w:hAnsi="Arial" w:cs="Arial"/>
                <w:sz w:val="24"/>
                <w:szCs w:val="24"/>
              </w:rPr>
              <w:t xml:space="preserve">19.12.2024 r.  </w:t>
            </w:r>
            <w:r w:rsidR="0098521C">
              <w:rPr>
                <w:rFonts w:ascii="Arial" w:hAnsi="Arial" w:cs="Arial"/>
                <w:sz w:val="24"/>
                <w:szCs w:val="24"/>
              </w:rPr>
              <w:t>e</w:t>
            </w:r>
            <w:r w:rsidR="00E947FE" w:rsidRPr="007D09A7">
              <w:rPr>
                <w:rFonts w:ascii="Arial" w:hAnsi="Arial" w:cs="Arial"/>
                <w:sz w:val="24"/>
                <w:szCs w:val="24"/>
              </w:rPr>
              <w:t>-mail</w:t>
            </w:r>
          </w:p>
        </w:tc>
        <w:tc>
          <w:tcPr>
            <w:tcW w:w="4652" w:type="dxa"/>
            <w:vAlign w:val="center"/>
          </w:tcPr>
          <w:p w14:paraId="1DF04DCA" w14:textId="0B646591" w:rsidR="005C2AEB" w:rsidRPr="007D09A7" w:rsidRDefault="005C2AEB" w:rsidP="00CE1634">
            <w:pPr>
              <w:spacing w:before="240" w:line="360" w:lineRule="auto"/>
              <w:rPr>
                <w:rFonts w:ascii="Arial" w:hAnsi="Arial" w:cs="Arial"/>
                <w:b/>
                <w:bCs/>
                <w:sz w:val="24"/>
                <w:szCs w:val="24"/>
              </w:rPr>
            </w:pPr>
            <w:r w:rsidRPr="007D09A7">
              <w:rPr>
                <w:rFonts w:ascii="Arial" w:hAnsi="Arial" w:cs="Arial"/>
                <w:b/>
                <w:bCs/>
                <w:sz w:val="24"/>
                <w:szCs w:val="24"/>
              </w:rPr>
              <w:t>Ogólna:</w:t>
            </w:r>
            <w:r w:rsidR="00CE1634">
              <w:rPr>
                <w:rFonts w:ascii="Arial" w:hAnsi="Arial" w:cs="Arial"/>
                <w:b/>
                <w:bCs/>
                <w:sz w:val="24"/>
                <w:szCs w:val="24"/>
              </w:rPr>
              <w:t xml:space="preserve"> </w:t>
            </w:r>
            <w:r w:rsidRPr="00CE1634">
              <w:rPr>
                <w:rFonts w:ascii="Arial" w:hAnsi="Arial" w:cs="Arial"/>
                <w:sz w:val="24"/>
                <w:szCs w:val="24"/>
              </w:rPr>
              <w:t xml:space="preserve">Czy karty oceny formalnej </w:t>
            </w:r>
            <w:r w:rsidR="00CE1634">
              <w:rPr>
                <w:rFonts w:ascii="Arial" w:hAnsi="Arial" w:cs="Arial"/>
                <w:sz w:val="24"/>
                <w:szCs w:val="24"/>
              </w:rPr>
              <w:br/>
            </w:r>
            <w:r w:rsidRPr="00CE1634">
              <w:rPr>
                <w:rFonts w:ascii="Arial" w:hAnsi="Arial" w:cs="Arial"/>
                <w:sz w:val="24"/>
                <w:szCs w:val="24"/>
              </w:rPr>
              <w:t>i merytorycznej zawierają jakieś inne kryteria niż te zawarte w regulaminie, skoro mają być dopiero określone przez Marszałka? Przecież to ta uchwała powinna określić te wymagania.</w:t>
            </w:r>
          </w:p>
        </w:tc>
        <w:tc>
          <w:tcPr>
            <w:tcW w:w="2457" w:type="dxa"/>
            <w:vAlign w:val="center"/>
          </w:tcPr>
          <w:p w14:paraId="26E4F42F" w14:textId="1C3BE767" w:rsidR="005C2AEB" w:rsidRPr="00F82837" w:rsidRDefault="005C2AEB" w:rsidP="00CE1634">
            <w:pPr>
              <w:spacing w:before="240" w:line="360" w:lineRule="auto"/>
              <w:rPr>
                <w:rFonts w:ascii="Arial" w:hAnsi="Arial" w:cs="Arial"/>
                <w:b/>
                <w:bCs/>
                <w:color w:val="92D050"/>
                <w:sz w:val="24"/>
                <w:szCs w:val="24"/>
              </w:rPr>
            </w:pPr>
            <w:r w:rsidRPr="00F82837">
              <w:rPr>
                <w:rFonts w:ascii="Arial" w:hAnsi="Arial" w:cs="Arial"/>
                <w:b/>
                <w:bCs/>
                <w:color w:val="92D050"/>
                <w:sz w:val="24"/>
                <w:szCs w:val="24"/>
              </w:rPr>
              <w:t>ZAAKCEPTOWANA</w:t>
            </w:r>
          </w:p>
        </w:tc>
        <w:tc>
          <w:tcPr>
            <w:tcW w:w="6297" w:type="dxa"/>
            <w:vAlign w:val="center"/>
          </w:tcPr>
          <w:p w14:paraId="38787296" w14:textId="2FA50805" w:rsidR="005C2AEB" w:rsidRPr="007D09A7" w:rsidRDefault="005C2AEB" w:rsidP="00CE1634">
            <w:pPr>
              <w:spacing w:before="240" w:line="360" w:lineRule="auto"/>
              <w:rPr>
                <w:rFonts w:ascii="Arial" w:hAnsi="Arial" w:cs="Arial"/>
                <w:sz w:val="24"/>
                <w:szCs w:val="24"/>
              </w:rPr>
            </w:pPr>
            <w:r w:rsidRPr="007D09A7">
              <w:rPr>
                <w:rFonts w:ascii="Arial" w:hAnsi="Arial" w:cs="Arial"/>
                <w:sz w:val="24"/>
                <w:szCs w:val="24"/>
              </w:rPr>
              <w:t xml:space="preserve">Karty oceny nie zawierają takich wymagań. </w:t>
            </w:r>
            <w:r w:rsidR="002D48CA">
              <w:rPr>
                <w:rFonts w:ascii="Arial" w:hAnsi="Arial" w:cs="Arial"/>
                <w:sz w:val="24"/>
                <w:szCs w:val="24"/>
              </w:rPr>
              <w:t xml:space="preserve">Postanowienia </w:t>
            </w:r>
            <w:r w:rsidRPr="007D09A7">
              <w:rPr>
                <w:rFonts w:ascii="Arial" w:hAnsi="Arial" w:cs="Arial"/>
                <w:sz w:val="24"/>
                <w:szCs w:val="24"/>
              </w:rPr>
              <w:t xml:space="preserve"> w regulaminie zostały skorygowane – usunięto ust. 4 w § 12 </w:t>
            </w:r>
            <w:r w:rsidR="00D87D1C" w:rsidRPr="007D09A7">
              <w:rPr>
                <w:rFonts w:ascii="Arial" w:hAnsi="Arial" w:cs="Arial"/>
                <w:sz w:val="24"/>
                <w:szCs w:val="24"/>
              </w:rPr>
              <w:t xml:space="preserve">(po zmianach § 11) </w:t>
            </w:r>
            <w:r w:rsidRPr="007D09A7">
              <w:rPr>
                <w:rFonts w:ascii="Arial" w:hAnsi="Arial" w:cs="Arial"/>
                <w:sz w:val="24"/>
                <w:szCs w:val="24"/>
              </w:rPr>
              <w:t xml:space="preserve">i </w:t>
            </w:r>
            <w:r w:rsidR="002D48CA">
              <w:rPr>
                <w:rFonts w:ascii="Arial" w:hAnsi="Arial" w:cs="Arial"/>
                <w:sz w:val="24"/>
                <w:szCs w:val="24"/>
              </w:rPr>
              <w:t>postanowienia</w:t>
            </w:r>
            <w:r w:rsidRPr="007D09A7">
              <w:rPr>
                <w:rFonts w:ascii="Arial" w:hAnsi="Arial" w:cs="Arial"/>
                <w:sz w:val="24"/>
                <w:szCs w:val="24"/>
              </w:rPr>
              <w:t xml:space="preserve"> odnoszące się do wykorzystania kart oceny formalnej i merytorycznej w § 14</w:t>
            </w:r>
            <w:r w:rsidR="00D87D1C" w:rsidRPr="007D09A7">
              <w:rPr>
                <w:rFonts w:ascii="Arial" w:hAnsi="Arial" w:cs="Arial"/>
                <w:sz w:val="24"/>
                <w:szCs w:val="24"/>
              </w:rPr>
              <w:t xml:space="preserve"> (po zmianach </w:t>
            </w:r>
            <w:r w:rsidR="009B3243">
              <w:rPr>
                <w:rFonts w:ascii="Arial" w:hAnsi="Arial" w:cs="Arial"/>
                <w:sz w:val="24"/>
                <w:szCs w:val="24"/>
              </w:rPr>
              <w:br/>
            </w:r>
            <w:r w:rsidR="00D87D1C" w:rsidRPr="007D09A7">
              <w:rPr>
                <w:rFonts w:ascii="Arial" w:hAnsi="Arial" w:cs="Arial"/>
                <w:sz w:val="24"/>
                <w:szCs w:val="24"/>
              </w:rPr>
              <w:t>§ 13)</w:t>
            </w:r>
            <w:r w:rsidRPr="007D09A7">
              <w:rPr>
                <w:rFonts w:ascii="Arial" w:hAnsi="Arial" w:cs="Arial"/>
                <w:sz w:val="24"/>
                <w:szCs w:val="24"/>
              </w:rPr>
              <w:t xml:space="preserve">, § 16 </w:t>
            </w:r>
            <w:r w:rsidR="00D87D1C" w:rsidRPr="007D09A7">
              <w:rPr>
                <w:rFonts w:ascii="Arial" w:hAnsi="Arial" w:cs="Arial"/>
                <w:sz w:val="24"/>
                <w:szCs w:val="24"/>
              </w:rPr>
              <w:t xml:space="preserve">(po zmianach § 15) </w:t>
            </w:r>
            <w:r w:rsidRPr="007D09A7">
              <w:rPr>
                <w:rFonts w:ascii="Arial" w:hAnsi="Arial" w:cs="Arial"/>
                <w:sz w:val="24"/>
                <w:szCs w:val="24"/>
              </w:rPr>
              <w:t>ust. 2</w:t>
            </w:r>
            <w:r w:rsidR="00CE1634">
              <w:rPr>
                <w:rFonts w:ascii="Arial" w:hAnsi="Arial" w:cs="Arial"/>
                <w:sz w:val="24"/>
                <w:szCs w:val="24"/>
              </w:rPr>
              <w:t>.</w:t>
            </w:r>
          </w:p>
        </w:tc>
      </w:tr>
      <w:tr w:rsidR="005C2AEB" w:rsidRPr="007D09A7" w14:paraId="302D2C5E" w14:textId="77777777" w:rsidTr="00A403E2">
        <w:trPr>
          <w:trHeight w:val="5288"/>
        </w:trPr>
        <w:tc>
          <w:tcPr>
            <w:tcW w:w="1653" w:type="dxa"/>
            <w:vAlign w:val="center"/>
          </w:tcPr>
          <w:p w14:paraId="13959F47" w14:textId="6324129F" w:rsidR="005C2AEB" w:rsidRPr="007D09A7" w:rsidRDefault="005C2AEB" w:rsidP="00CE1634">
            <w:pPr>
              <w:spacing w:before="240" w:line="360" w:lineRule="auto"/>
              <w:rPr>
                <w:rFonts w:ascii="Arial" w:hAnsi="Arial" w:cs="Arial"/>
                <w:sz w:val="24"/>
                <w:szCs w:val="24"/>
              </w:rPr>
            </w:pPr>
            <w:r w:rsidRPr="007D09A7">
              <w:rPr>
                <w:rFonts w:ascii="Arial" w:hAnsi="Arial" w:cs="Arial"/>
                <w:sz w:val="24"/>
                <w:szCs w:val="24"/>
              </w:rPr>
              <w:lastRenderedPageBreak/>
              <w:t xml:space="preserve">19.12.2024 r.  </w:t>
            </w:r>
            <w:r w:rsidR="0098521C">
              <w:rPr>
                <w:rFonts w:ascii="Arial" w:hAnsi="Arial" w:cs="Arial"/>
                <w:sz w:val="24"/>
                <w:szCs w:val="24"/>
              </w:rPr>
              <w:t>e</w:t>
            </w:r>
            <w:r w:rsidR="00E947FE" w:rsidRPr="007D09A7">
              <w:rPr>
                <w:rFonts w:ascii="Arial" w:hAnsi="Arial" w:cs="Arial"/>
                <w:sz w:val="24"/>
                <w:szCs w:val="24"/>
              </w:rPr>
              <w:t>-mail</w:t>
            </w:r>
          </w:p>
        </w:tc>
        <w:tc>
          <w:tcPr>
            <w:tcW w:w="4652" w:type="dxa"/>
            <w:vAlign w:val="center"/>
          </w:tcPr>
          <w:p w14:paraId="6E0C1C5D" w14:textId="2591BCB1" w:rsidR="005C2AEB" w:rsidRPr="007D09A7" w:rsidRDefault="005C2AEB" w:rsidP="00CE1634">
            <w:pPr>
              <w:spacing w:before="240" w:line="360" w:lineRule="auto"/>
              <w:rPr>
                <w:rFonts w:ascii="Arial" w:hAnsi="Arial" w:cs="Arial"/>
                <w:b/>
                <w:bCs/>
                <w:sz w:val="24"/>
                <w:szCs w:val="24"/>
              </w:rPr>
            </w:pPr>
            <w:r w:rsidRPr="007D09A7">
              <w:rPr>
                <w:rFonts w:ascii="Arial" w:hAnsi="Arial" w:cs="Arial"/>
                <w:b/>
                <w:bCs/>
                <w:sz w:val="24"/>
                <w:szCs w:val="24"/>
              </w:rPr>
              <w:t xml:space="preserve">Ogólna: </w:t>
            </w:r>
            <w:r w:rsidRPr="00CE1634">
              <w:rPr>
                <w:rFonts w:ascii="Arial" w:hAnsi="Arial" w:cs="Arial"/>
                <w:sz w:val="24"/>
                <w:szCs w:val="24"/>
              </w:rPr>
              <w:t xml:space="preserve">Z REGULAMINU WYNIKA, ŻE OBLICZENIA GŁOSÓW ODDANYCH NA POSZCZEGÓLNE PROJEKTY DOKONUJE SYSTEM INFORMATYCZNY. A CO </w:t>
            </w:r>
            <w:r w:rsidR="00CE1634">
              <w:rPr>
                <w:rFonts w:ascii="Arial" w:hAnsi="Arial" w:cs="Arial"/>
                <w:sz w:val="24"/>
                <w:szCs w:val="24"/>
              </w:rPr>
              <w:br/>
            </w:r>
            <w:r w:rsidRPr="00CE1634">
              <w:rPr>
                <w:rFonts w:ascii="Arial" w:hAnsi="Arial" w:cs="Arial"/>
                <w:sz w:val="24"/>
                <w:szCs w:val="24"/>
              </w:rPr>
              <w:t>W PRZYPADKU GŁOSÓW ODDANYCH PAPIEROWO? W JAKI SPOSÓB SĄ ONE PRZELICZANE? CZY BĘDĄ BRANE POD UWAGĘ?</w:t>
            </w:r>
          </w:p>
        </w:tc>
        <w:tc>
          <w:tcPr>
            <w:tcW w:w="2457" w:type="dxa"/>
            <w:vAlign w:val="center"/>
          </w:tcPr>
          <w:p w14:paraId="61A9171E" w14:textId="2EFD366B" w:rsidR="005C2AEB" w:rsidRPr="00F82837" w:rsidRDefault="005C2AEB" w:rsidP="00CE1634">
            <w:pPr>
              <w:spacing w:before="240" w:line="360" w:lineRule="auto"/>
              <w:rPr>
                <w:rFonts w:ascii="Arial" w:hAnsi="Arial" w:cs="Arial"/>
                <w:b/>
                <w:bCs/>
                <w:color w:val="92D050"/>
                <w:sz w:val="24"/>
                <w:szCs w:val="24"/>
              </w:rPr>
            </w:pPr>
            <w:r w:rsidRPr="00F82837">
              <w:rPr>
                <w:rFonts w:ascii="Arial" w:hAnsi="Arial" w:cs="Arial"/>
                <w:b/>
                <w:bCs/>
                <w:color w:val="92D050"/>
                <w:sz w:val="24"/>
                <w:szCs w:val="24"/>
              </w:rPr>
              <w:t>ZAAKCEPTOWANA</w:t>
            </w:r>
          </w:p>
        </w:tc>
        <w:tc>
          <w:tcPr>
            <w:tcW w:w="6297" w:type="dxa"/>
            <w:vAlign w:val="center"/>
          </w:tcPr>
          <w:p w14:paraId="7E3368C2" w14:textId="2631B826" w:rsidR="00D87D1C" w:rsidRPr="007D09A7" w:rsidRDefault="005C2AEB" w:rsidP="0019414B">
            <w:pPr>
              <w:spacing w:before="240" w:line="360" w:lineRule="auto"/>
              <w:rPr>
                <w:rFonts w:ascii="Arial" w:hAnsi="Arial" w:cs="Arial"/>
                <w:sz w:val="24"/>
                <w:szCs w:val="24"/>
              </w:rPr>
            </w:pPr>
            <w:r w:rsidRPr="007D09A7">
              <w:rPr>
                <w:rFonts w:ascii="Arial" w:hAnsi="Arial" w:cs="Arial"/>
                <w:sz w:val="24"/>
                <w:szCs w:val="24"/>
              </w:rPr>
              <w:t xml:space="preserve">Zmodyfikowano </w:t>
            </w:r>
            <w:r w:rsidR="00FA0DBF">
              <w:rPr>
                <w:rFonts w:ascii="Arial" w:hAnsi="Arial" w:cs="Arial"/>
                <w:sz w:val="24"/>
                <w:szCs w:val="24"/>
              </w:rPr>
              <w:t>postanowienia</w:t>
            </w:r>
            <w:r w:rsidRPr="007D09A7">
              <w:rPr>
                <w:rFonts w:ascii="Arial" w:hAnsi="Arial" w:cs="Arial"/>
                <w:sz w:val="24"/>
                <w:szCs w:val="24"/>
              </w:rPr>
              <w:t xml:space="preserve"> rozdziału 7, aby nie pozostawiały wątpliwości co do tożsamego traktowania głosów oddanych elektronicznie, jak i papierowo</w:t>
            </w:r>
            <w:r w:rsidR="00B62CC1" w:rsidRPr="007D09A7">
              <w:rPr>
                <w:rFonts w:ascii="Arial" w:hAnsi="Arial" w:cs="Arial"/>
                <w:sz w:val="24"/>
                <w:szCs w:val="24"/>
              </w:rPr>
              <w:t xml:space="preserve"> tj. </w:t>
            </w:r>
            <w:r w:rsidR="00D87D1C" w:rsidRPr="007D09A7">
              <w:rPr>
                <w:rFonts w:ascii="Arial" w:hAnsi="Arial" w:cs="Arial"/>
                <w:sz w:val="24"/>
                <w:szCs w:val="24"/>
              </w:rPr>
              <w:t>zmodyfikowano ówczesny §23 w ust. 1 i 2:</w:t>
            </w:r>
          </w:p>
          <w:p w14:paraId="3125B6A1" w14:textId="59D848B4" w:rsidR="005C2AEB" w:rsidRPr="007D09A7" w:rsidRDefault="00B62CC1" w:rsidP="00F82837">
            <w:pPr>
              <w:spacing w:line="360" w:lineRule="auto"/>
              <w:rPr>
                <w:rFonts w:ascii="Arial" w:hAnsi="Arial" w:cs="Arial"/>
                <w:i/>
                <w:iCs/>
                <w:sz w:val="24"/>
                <w:szCs w:val="24"/>
              </w:rPr>
            </w:pPr>
            <w:r w:rsidRPr="007D09A7">
              <w:rPr>
                <w:rFonts w:ascii="Arial" w:hAnsi="Arial" w:cs="Arial"/>
                <w:i/>
                <w:iCs/>
                <w:sz w:val="24"/>
                <w:szCs w:val="24"/>
              </w:rPr>
              <w:t>„§ 22.1. Zespół ds. realizacji budżetu obywatelskiego dokonuje obliczenia głosów oddanych na poszczególne projekty zadań przy wykorzystaniu systemu informatycznego</w:t>
            </w:r>
            <w:r w:rsidR="00A36B0E" w:rsidRPr="0084439A">
              <w:rPr>
                <w:rFonts w:ascii="Arial" w:hAnsi="Arial" w:cs="Arial"/>
                <w:i/>
                <w:iCs/>
                <w:sz w:val="24"/>
                <w:szCs w:val="24"/>
              </w:rPr>
              <w:t xml:space="preserve"> (suma głosów oddanych elektronicznie </w:t>
            </w:r>
            <w:r w:rsidR="00A36B0E" w:rsidRPr="0084439A">
              <w:rPr>
                <w:rFonts w:ascii="Arial" w:hAnsi="Arial" w:cs="Arial"/>
                <w:i/>
                <w:iCs/>
                <w:sz w:val="24"/>
                <w:szCs w:val="24"/>
              </w:rPr>
              <w:br/>
              <w:t>i papierowo)</w:t>
            </w:r>
            <w:r w:rsidR="0084439A">
              <w:rPr>
                <w:rFonts w:ascii="Arial" w:hAnsi="Arial" w:cs="Arial"/>
                <w:i/>
                <w:iCs/>
                <w:sz w:val="24"/>
                <w:szCs w:val="24"/>
              </w:rPr>
              <w:t>.</w:t>
            </w:r>
            <w:r w:rsidRPr="007D09A7">
              <w:rPr>
                <w:rFonts w:ascii="Arial" w:hAnsi="Arial" w:cs="Arial"/>
                <w:i/>
                <w:iCs/>
                <w:sz w:val="24"/>
                <w:szCs w:val="24"/>
              </w:rPr>
              <w:t>”</w:t>
            </w:r>
          </w:p>
          <w:p w14:paraId="2EE8B324" w14:textId="127D0B75" w:rsidR="00D87D1C" w:rsidRPr="007D09A7" w:rsidRDefault="00D87D1C" w:rsidP="00CE1634">
            <w:pPr>
              <w:spacing w:line="360" w:lineRule="auto"/>
              <w:rPr>
                <w:rFonts w:ascii="Arial" w:hAnsi="Arial" w:cs="Arial"/>
                <w:i/>
                <w:iCs/>
                <w:sz w:val="24"/>
                <w:szCs w:val="24"/>
              </w:rPr>
            </w:pPr>
            <w:r w:rsidRPr="007D09A7">
              <w:rPr>
                <w:rFonts w:ascii="Arial" w:hAnsi="Arial" w:cs="Arial"/>
                <w:i/>
                <w:iCs/>
                <w:sz w:val="24"/>
                <w:szCs w:val="24"/>
              </w:rPr>
              <w:t>2. Zespół ds. realizacji budżetu obywatelskiego przygotowuje zestawienie liczby uzyskanych głosów przez poszczególne projekty zadań poddane pod głosowanie.”</w:t>
            </w:r>
          </w:p>
        </w:tc>
      </w:tr>
      <w:tr w:rsidR="005C2AEB" w:rsidRPr="007D09A7" w14:paraId="758D2945" w14:textId="77777777" w:rsidTr="00A403E2">
        <w:trPr>
          <w:trHeight w:val="1319"/>
        </w:trPr>
        <w:tc>
          <w:tcPr>
            <w:tcW w:w="1653" w:type="dxa"/>
            <w:vAlign w:val="center"/>
          </w:tcPr>
          <w:p w14:paraId="042B8B30" w14:textId="51B7E9FC" w:rsidR="005C2AEB" w:rsidRPr="007D09A7" w:rsidRDefault="005C2AEB" w:rsidP="0019414B">
            <w:pPr>
              <w:spacing w:before="240" w:line="360" w:lineRule="auto"/>
              <w:rPr>
                <w:rFonts w:ascii="Arial" w:hAnsi="Arial" w:cs="Arial"/>
                <w:sz w:val="24"/>
                <w:szCs w:val="24"/>
              </w:rPr>
            </w:pPr>
            <w:r w:rsidRPr="007D09A7">
              <w:rPr>
                <w:rFonts w:ascii="Arial" w:hAnsi="Arial" w:cs="Arial"/>
                <w:sz w:val="24"/>
                <w:szCs w:val="24"/>
              </w:rPr>
              <w:t xml:space="preserve">19.12.2024 r.  </w:t>
            </w:r>
            <w:r w:rsidR="0098521C">
              <w:rPr>
                <w:rFonts w:ascii="Arial" w:hAnsi="Arial" w:cs="Arial"/>
                <w:sz w:val="24"/>
                <w:szCs w:val="24"/>
              </w:rPr>
              <w:t>e</w:t>
            </w:r>
            <w:r w:rsidR="00E947FE" w:rsidRPr="007D09A7">
              <w:rPr>
                <w:rFonts w:ascii="Arial" w:hAnsi="Arial" w:cs="Arial"/>
                <w:sz w:val="24"/>
                <w:szCs w:val="24"/>
              </w:rPr>
              <w:t>-mail</w:t>
            </w:r>
          </w:p>
        </w:tc>
        <w:tc>
          <w:tcPr>
            <w:tcW w:w="4652" w:type="dxa"/>
            <w:vAlign w:val="center"/>
          </w:tcPr>
          <w:p w14:paraId="15875BD3" w14:textId="398049C5" w:rsidR="0019414B" w:rsidRPr="0019414B" w:rsidRDefault="005C2AEB" w:rsidP="0019414B">
            <w:pPr>
              <w:spacing w:before="240" w:line="360" w:lineRule="auto"/>
              <w:rPr>
                <w:rFonts w:ascii="Arial" w:hAnsi="Arial" w:cs="Arial"/>
                <w:sz w:val="24"/>
                <w:szCs w:val="24"/>
              </w:rPr>
            </w:pPr>
            <w:r w:rsidRPr="007D09A7">
              <w:rPr>
                <w:rFonts w:ascii="Arial" w:hAnsi="Arial" w:cs="Arial"/>
                <w:b/>
                <w:bCs/>
                <w:sz w:val="24"/>
                <w:szCs w:val="24"/>
              </w:rPr>
              <w:t xml:space="preserve">Ogólna: </w:t>
            </w:r>
            <w:r w:rsidRPr="00CE1634">
              <w:rPr>
                <w:rFonts w:ascii="Arial" w:hAnsi="Arial" w:cs="Arial"/>
                <w:sz w:val="24"/>
                <w:szCs w:val="24"/>
              </w:rPr>
              <w:t xml:space="preserve">§ 24 i § 25 dotyczy realizacji zadań, a nie samego procesu wyboru zadań do realizacji – nie powinny być one uwzględniane w regulaminie. </w:t>
            </w:r>
            <w:r w:rsidR="00CE1634">
              <w:rPr>
                <w:rFonts w:ascii="Arial" w:hAnsi="Arial" w:cs="Arial"/>
                <w:sz w:val="24"/>
                <w:szCs w:val="24"/>
              </w:rPr>
              <w:br/>
            </w:r>
            <w:r w:rsidRPr="00CE1634">
              <w:rPr>
                <w:rFonts w:ascii="Arial" w:hAnsi="Arial" w:cs="Arial"/>
                <w:sz w:val="24"/>
                <w:szCs w:val="24"/>
              </w:rPr>
              <w:t xml:space="preserve">Art. 10a ust. 6 ustawy o samorządzie </w:t>
            </w:r>
            <w:r w:rsidRPr="00CE1634">
              <w:rPr>
                <w:rFonts w:ascii="Arial" w:hAnsi="Arial" w:cs="Arial"/>
                <w:sz w:val="24"/>
                <w:szCs w:val="24"/>
              </w:rPr>
              <w:lastRenderedPageBreak/>
              <w:t>województwa wskazuje jedynie jakie wymogi powinien spełniać projekt, a nie to, jak ma być realizowany.</w:t>
            </w:r>
          </w:p>
        </w:tc>
        <w:tc>
          <w:tcPr>
            <w:tcW w:w="2457" w:type="dxa"/>
            <w:vAlign w:val="center"/>
          </w:tcPr>
          <w:p w14:paraId="04DA67A7" w14:textId="0F6A51DF" w:rsidR="005C2AEB" w:rsidRPr="00F82837" w:rsidRDefault="005C2AEB" w:rsidP="0019414B">
            <w:pPr>
              <w:spacing w:before="240" w:line="360" w:lineRule="auto"/>
              <w:rPr>
                <w:rFonts w:ascii="Arial" w:hAnsi="Arial" w:cs="Arial"/>
                <w:b/>
                <w:bCs/>
                <w:color w:val="92D050"/>
                <w:sz w:val="24"/>
                <w:szCs w:val="24"/>
              </w:rPr>
            </w:pPr>
            <w:r w:rsidRPr="00F82837">
              <w:rPr>
                <w:rFonts w:ascii="Arial" w:hAnsi="Arial" w:cs="Arial"/>
                <w:b/>
                <w:bCs/>
                <w:color w:val="92D050"/>
                <w:sz w:val="24"/>
                <w:szCs w:val="24"/>
              </w:rPr>
              <w:lastRenderedPageBreak/>
              <w:t>ZAAKCEPTOWANA</w:t>
            </w:r>
          </w:p>
        </w:tc>
        <w:tc>
          <w:tcPr>
            <w:tcW w:w="6297" w:type="dxa"/>
            <w:vAlign w:val="center"/>
          </w:tcPr>
          <w:p w14:paraId="49C71569" w14:textId="5969F5D5" w:rsidR="005C2AEB" w:rsidRPr="007D09A7" w:rsidRDefault="005C2AEB" w:rsidP="0019414B">
            <w:pPr>
              <w:spacing w:before="240" w:line="360" w:lineRule="auto"/>
              <w:rPr>
                <w:rFonts w:ascii="Arial" w:hAnsi="Arial" w:cs="Arial"/>
                <w:sz w:val="24"/>
                <w:szCs w:val="24"/>
              </w:rPr>
            </w:pPr>
            <w:r w:rsidRPr="007D09A7">
              <w:rPr>
                <w:rFonts w:ascii="Arial" w:hAnsi="Arial" w:cs="Arial"/>
                <w:sz w:val="24"/>
                <w:szCs w:val="24"/>
              </w:rPr>
              <w:t xml:space="preserve">Uwaga uwzględniona – usunięto </w:t>
            </w:r>
            <w:r w:rsidR="00A36B0E">
              <w:rPr>
                <w:rFonts w:ascii="Arial" w:hAnsi="Arial" w:cs="Arial"/>
                <w:sz w:val="24"/>
                <w:szCs w:val="24"/>
              </w:rPr>
              <w:t>postanowienia</w:t>
            </w:r>
            <w:r w:rsidR="00A36B0E" w:rsidRPr="007D09A7">
              <w:rPr>
                <w:rFonts w:ascii="Arial" w:hAnsi="Arial" w:cs="Arial"/>
                <w:sz w:val="24"/>
                <w:szCs w:val="24"/>
              </w:rPr>
              <w:t xml:space="preserve"> </w:t>
            </w:r>
            <w:r w:rsidRPr="007D09A7">
              <w:rPr>
                <w:rFonts w:ascii="Arial" w:hAnsi="Arial" w:cs="Arial"/>
                <w:sz w:val="24"/>
                <w:szCs w:val="24"/>
              </w:rPr>
              <w:t>odnoszące się do etapu realizacji zadań w ramach budżetu obywatelskiego, tj. rozdział 8 „Realizacja zadań”.</w:t>
            </w:r>
          </w:p>
        </w:tc>
      </w:tr>
      <w:tr w:rsidR="00D628D5" w:rsidRPr="007D09A7" w14:paraId="260ACBFB" w14:textId="77777777" w:rsidTr="00571031">
        <w:trPr>
          <w:trHeight w:val="847"/>
        </w:trPr>
        <w:tc>
          <w:tcPr>
            <w:tcW w:w="1653" w:type="dxa"/>
            <w:vAlign w:val="center"/>
          </w:tcPr>
          <w:p w14:paraId="13572A7B" w14:textId="3C8B4459" w:rsidR="00D628D5" w:rsidRPr="007D09A7" w:rsidRDefault="00D628D5" w:rsidP="00D628D5">
            <w:pPr>
              <w:spacing w:before="240" w:line="360" w:lineRule="auto"/>
              <w:rPr>
                <w:rFonts w:ascii="Arial" w:hAnsi="Arial" w:cs="Arial"/>
                <w:sz w:val="24"/>
                <w:szCs w:val="24"/>
              </w:rPr>
            </w:pPr>
            <w:r>
              <w:rPr>
                <w:rFonts w:ascii="Arial" w:hAnsi="Arial" w:cs="Arial"/>
                <w:sz w:val="24"/>
                <w:szCs w:val="24"/>
              </w:rPr>
              <w:t>30.12.2024 r. e-mail</w:t>
            </w:r>
          </w:p>
        </w:tc>
        <w:tc>
          <w:tcPr>
            <w:tcW w:w="4652" w:type="dxa"/>
            <w:vAlign w:val="center"/>
          </w:tcPr>
          <w:p w14:paraId="6F54ACFF" w14:textId="60B52B3B" w:rsidR="00D628D5" w:rsidRPr="00A403E2" w:rsidRDefault="00D628D5" w:rsidP="00D628D5">
            <w:pPr>
              <w:spacing w:before="240" w:line="360" w:lineRule="auto"/>
              <w:rPr>
                <w:rFonts w:ascii="Arial" w:hAnsi="Arial" w:cs="Arial"/>
                <w:sz w:val="24"/>
                <w:szCs w:val="24"/>
              </w:rPr>
            </w:pPr>
            <w:r>
              <w:rPr>
                <w:rFonts w:ascii="Arial" w:hAnsi="Arial" w:cs="Arial"/>
                <w:b/>
                <w:bCs/>
                <w:sz w:val="24"/>
                <w:szCs w:val="24"/>
              </w:rPr>
              <w:t>Szczegółowa</w:t>
            </w:r>
            <w:r w:rsidRPr="00A403E2">
              <w:rPr>
                <w:rFonts w:ascii="Arial" w:hAnsi="Arial" w:cs="Arial"/>
                <w:b/>
                <w:bCs/>
                <w:sz w:val="24"/>
                <w:szCs w:val="24"/>
              </w:rPr>
              <w:t>:</w:t>
            </w:r>
            <w:r>
              <w:rPr>
                <w:rFonts w:ascii="Arial" w:hAnsi="Arial" w:cs="Arial"/>
                <w:b/>
                <w:bCs/>
                <w:sz w:val="24"/>
                <w:szCs w:val="24"/>
              </w:rPr>
              <w:t xml:space="preserve"> </w:t>
            </w:r>
            <w:r>
              <w:rPr>
                <w:rFonts w:ascii="Arial" w:hAnsi="Arial" w:cs="Arial"/>
                <w:sz w:val="24"/>
                <w:szCs w:val="24"/>
              </w:rPr>
              <w:t>W</w:t>
            </w:r>
            <w:r w:rsidRPr="00A403E2">
              <w:rPr>
                <w:rFonts w:ascii="Arial" w:hAnsi="Arial" w:cs="Arial"/>
                <w:sz w:val="24"/>
                <w:szCs w:val="24"/>
              </w:rPr>
              <w:t xml:space="preserve">nioskuję, aby </w:t>
            </w:r>
            <w:r>
              <w:rPr>
                <w:rFonts w:ascii="Arial" w:hAnsi="Arial" w:cs="Arial"/>
                <w:sz w:val="24"/>
                <w:szCs w:val="24"/>
              </w:rPr>
              <w:br/>
            </w:r>
            <w:r w:rsidRPr="00A403E2">
              <w:rPr>
                <w:rFonts w:ascii="Arial" w:hAnsi="Arial" w:cs="Arial"/>
                <w:sz w:val="24"/>
                <w:szCs w:val="24"/>
              </w:rPr>
              <w:t>w paragrafie 8 ust. 3 wskazać następujące przesłanki negatywne:</w:t>
            </w:r>
          </w:p>
          <w:p w14:paraId="1E7DB756" w14:textId="31BC3540" w:rsidR="00D628D5" w:rsidRPr="00A403E2" w:rsidRDefault="00D628D5" w:rsidP="00D628D5">
            <w:pPr>
              <w:spacing w:line="360" w:lineRule="auto"/>
              <w:rPr>
                <w:rFonts w:ascii="Arial" w:hAnsi="Arial" w:cs="Arial"/>
                <w:sz w:val="24"/>
                <w:szCs w:val="24"/>
              </w:rPr>
            </w:pPr>
            <w:r w:rsidRPr="00A403E2">
              <w:rPr>
                <w:rFonts w:ascii="Arial" w:hAnsi="Arial" w:cs="Arial"/>
                <w:sz w:val="24"/>
                <w:szCs w:val="24"/>
              </w:rPr>
              <w:t>1)</w:t>
            </w:r>
            <w:r>
              <w:rPr>
                <w:rFonts w:ascii="Arial" w:hAnsi="Arial" w:cs="Arial"/>
                <w:sz w:val="24"/>
                <w:szCs w:val="24"/>
              </w:rPr>
              <w:t xml:space="preserve"> </w:t>
            </w:r>
            <w:r w:rsidRPr="00571031">
              <w:rPr>
                <w:rFonts w:ascii="Arial" w:hAnsi="Arial" w:cs="Arial"/>
                <w:i/>
                <w:iCs/>
                <w:sz w:val="24"/>
                <w:szCs w:val="24"/>
              </w:rPr>
              <w:t>w przypadku zadań o charakterze nieinwestycyjnym, polegającym na organizacji wydarzenia – projekty zawierające dokładny adres lub miejsce realizacji zadania (np. w postaci wskazania konkretnej parafii, siedziby stowarzyszenia, instytucji, podmiotu)</w:t>
            </w:r>
            <w:r w:rsidRPr="00A403E2">
              <w:rPr>
                <w:rFonts w:ascii="Arial" w:hAnsi="Arial" w:cs="Arial"/>
                <w:sz w:val="24"/>
                <w:szCs w:val="24"/>
              </w:rPr>
              <w:t>. Takie zapisy powodują, że projekt nie jest kierowany do ogółu mieszkańców tylko do członków parafii, stowarzyszenia, związku itd. Ponadto zgodnie z par</w:t>
            </w:r>
            <w:r>
              <w:rPr>
                <w:rFonts w:ascii="Arial" w:hAnsi="Arial" w:cs="Arial"/>
                <w:sz w:val="24"/>
                <w:szCs w:val="24"/>
              </w:rPr>
              <w:t>.</w:t>
            </w:r>
            <w:r w:rsidRPr="00A403E2">
              <w:rPr>
                <w:rFonts w:ascii="Arial" w:hAnsi="Arial" w:cs="Arial"/>
                <w:sz w:val="24"/>
                <w:szCs w:val="24"/>
              </w:rPr>
              <w:t xml:space="preserve"> 24 ust. 4 projektu projektodawca nie musi </w:t>
            </w:r>
            <w:r w:rsidRPr="00A403E2">
              <w:rPr>
                <w:rFonts w:ascii="Arial" w:hAnsi="Arial" w:cs="Arial"/>
                <w:sz w:val="24"/>
                <w:szCs w:val="24"/>
              </w:rPr>
              <w:lastRenderedPageBreak/>
              <w:t>być wykonawcą zadania, nie należy więc potencjalnym wykonawc</w:t>
            </w:r>
            <w:r>
              <w:rPr>
                <w:rFonts w:ascii="Arial" w:hAnsi="Arial" w:cs="Arial"/>
                <w:sz w:val="24"/>
                <w:szCs w:val="24"/>
              </w:rPr>
              <w:t>om</w:t>
            </w:r>
            <w:r w:rsidRPr="00A403E2">
              <w:rPr>
                <w:rFonts w:ascii="Arial" w:hAnsi="Arial" w:cs="Arial"/>
                <w:sz w:val="24"/>
                <w:szCs w:val="24"/>
              </w:rPr>
              <w:t xml:space="preserve"> utrudniać realizacji zadania poprzez zmuszanie ich do podjęcia negocjacji w sprawie najmu/użyczenia konkretnego pomieszczenia. Wystarczające jest wskazanie w ofercie miejscowości, </w:t>
            </w:r>
            <w:r>
              <w:rPr>
                <w:rFonts w:ascii="Arial" w:hAnsi="Arial" w:cs="Arial"/>
                <w:sz w:val="24"/>
                <w:szCs w:val="24"/>
              </w:rPr>
              <w:br/>
            </w:r>
            <w:r w:rsidRPr="00A403E2">
              <w:rPr>
                <w:rFonts w:ascii="Arial" w:hAnsi="Arial" w:cs="Arial"/>
                <w:sz w:val="24"/>
                <w:szCs w:val="24"/>
              </w:rPr>
              <w:t>w której ma odbyć się</w:t>
            </w:r>
            <w:r>
              <w:rPr>
                <w:rFonts w:ascii="Arial" w:hAnsi="Arial" w:cs="Arial"/>
                <w:sz w:val="24"/>
                <w:szCs w:val="24"/>
              </w:rPr>
              <w:t xml:space="preserve"> </w:t>
            </w:r>
            <w:r w:rsidRPr="00A403E2">
              <w:rPr>
                <w:rFonts w:ascii="Arial" w:hAnsi="Arial" w:cs="Arial"/>
                <w:sz w:val="24"/>
                <w:szCs w:val="24"/>
              </w:rPr>
              <w:t>wydarzenie/</w:t>
            </w:r>
            <w:r>
              <w:rPr>
                <w:rFonts w:ascii="Arial" w:hAnsi="Arial" w:cs="Arial"/>
                <w:sz w:val="24"/>
                <w:szCs w:val="24"/>
              </w:rPr>
              <w:t xml:space="preserve"> </w:t>
            </w:r>
            <w:r w:rsidRPr="00A403E2">
              <w:rPr>
                <w:rFonts w:ascii="Arial" w:hAnsi="Arial" w:cs="Arial"/>
                <w:sz w:val="24"/>
                <w:szCs w:val="24"/>
              </w:rPr>
              <w:t xml:space="preserve">warsztat. </w:t>
            </w:r>
          </w:p>
          <w:p w14:paraId="57EF2C17" w14:textId="05597582" w:rsidR="00D628D5" w:rsidRPr="00A403E2" w:rsidRDefault="00D628D5" w:rsidP="00D628D5">
            <w:pPr>
              <w:spacing w:line="360" w:lineRule="auto"/>
              <w:rPr>
                <w:rFonts w:ascii="Arial" w:hAnsi="Arial" w:cs="Arial"/>
                <w:sz w:val="24"/>
                <w:szCs w:val="24"/>
              </w:rPr>
            </w:pPr>
            <w:r w:rsidRPr="00A403E2">
              <w:rPr>
                <w:rFonts w:ascii="Arial" w:hAnsi="Arial" w:cs="Arial"/>
                <w:sz w:val="24"/>
                <w:szCs w:val="24"/>
              </w:rPr>
              <w:t>2)</w:t>
            </w:r>
            <w:r>
              <w:rPr>
                <w:rFonts w:ascii="Arial" w:hAnsi="Arial" w:cs="Arial"/>
                <w:sz w:val="24"/>
                <w:szCs w:val="24"/>
              </w:rPr>
              <w:t xml:space="preserve"> </w:t>
            </w:r>
            <w:r w:rsidRPr="00571031">
              <w:rPr>
                <w:rFonts w:ascii="Arial" w:hAnsi="Arial" w:cs="Arial"/>
                <w:i/>
                <w:iCs/>
                <w:sz w:val="24"/>
                <w:szCs w:val="24"/>
              </w:rPr>
              <w:t xml:space="preserve">Projekty zawierające wskazanie podmiotu, który musi brać udział </w:t>
            </w:r>
            <w:r w:rsidRPr="00571031">
              <w:rPr>
                <w:rFonts w:ascii="Arial" w:hAnsi="Arial" w:cs="Arial"/>
                <w:i/>
                <w:iCs/>
                <w:sz w:val="24"/>
                <w:szCs w:val="24"/>
              </w:rPr>
              <w:br/>
              <w:t>w wydarzeniu (np. wskazanie konkretnego koła gospodyń wiejskich lub OSP)</w:t>
            </w:r>
            <w:r w:rsidRPr="00A403E2">
              <w:rPr>
                <w:rFonts w:ascii="Arial" w:hAnsi="Arial" w:cs="Arial"/>
                <w:sz w:val="24"/>
                <w:szCs w:val="24"/>
              </w:rPr>
              <w:t>. Zadania powinny być realizowane dla ogółu mieszkańców, mieć charakter ponadlokalny (regionalny). Są to bowiem zadania województwa, a nie gminy czy powiatu. Wskazanie konkretnego podmiotu, który musi brać udział</w:t>
            </w:r>
            <w:r>
              <w:rPr>
                <w:rFonts w:ascii="Arial" w:hAnsi="Arial" w:cs="Arial"/>
                <w:sz w:val="24"/>
                <w:szCs w:val="24"/>
              </w:rPr>
              <w:br/>
            </w:r>
            <w:r w:rsidRPr="00A403E2">
              <w:rPr>
                <w:rFonts w:ascii="Arial" w:hAnsi="Arial" w:cs="Arial"/>
                <w:sz w:val="24"/>
                <w:szCs w:val="24"/>
              </w:rPr>
              <w:lastRenderedPageBreak/>
              <w:t xml:space="preserve">w wydarzeniu faktycznie uniemożliwia ubieganie się o realizację zadania przez podmioty trzecie, niezwiązane ani </w:t>
            </w:r>
            <w:r>
              <w:rPr>
                <w:rFonts w:ascii="Arial" w:hAnsi="Arial" w:cs="Arial"/>
                <w:sz w:val="24"/>
                <w:szCs w:val="24"/>
              </w:rPr>
              <w:br/>
            </w:r>
            <w:r w:rsidRPr="00A403E2">
              <w:rPr>
                <w:rFonts w:ascii="Arial" w:hAnsi="Arial" w:cs="Arial"/>
                <w:sz w:val="24"/>
                <w:szCs w:val="24"/>
              </w:rPr>
              <w:t>z wni</w:t>
            </w:r>
            <w:r>
              <w:rPr>
                <w:rFonts w:ascii="Arial" w:hAnsi="Arial" w:cs="Arial"/>
                <w:sz w:val="24"/>
                <w:szCs w:val="24"/>
              </w:rPr>
              <w:t>o</w:t>
            </w:r>
            <w:r w:rsidRPr="00A403E2">
              <w:rPr>
                <w:rFonts w:ascii="Arial" w:hAnsi="Arial" w:cs="Arial"/>
                <w:sz w:val="24"/>
                <w:szCs w:val="24"/>
              </w:rPr>
              <w:t xml:space="preserve">skodawcą ani z tym podmiotem. </w:t>
            </w:r>
          </w:p>
          <w:p w14:paraId="2FAB50FE" w14:textId="1139019E" w:rsidR="00D628D5" w:rsidRDefault="00D628D5" w:rsidP="00D628D5">
            <w:pPr>
              <w:spacing w:line="360" w:lineRule="auto"/>
              <w:rPr>
                <w:rFonts w:ascii="Arial" w:hAnsi="Arial" w:cs="Arial"/>
                <w:sz w:val="24"/>
                <w:szCs w:val="24"/>
              </w:rPr>
            </w:pPr>
            <w:r w:rsidRPr="00A403E2">
              <w:rPr>
                <w:rFonts w:ascii="Arial" w:hAnsi="Arial" w:cs="Arial"/>
                <w:sz w:val="24"/>
                <w:szCs w:val="24"/>
              </w:rPr>
              <w:t>3)</w:t>
            </w:r>
            <w:r>
              <w:rPr>
                <w:rFonts w:ascii="Arial" w:hAnsi="Arial" w:cs="Arial"/>
                <w:sz w:val="24"/>
                <w:szCs w:val="24"/>
              </w:rPr>
              <w:t xml:space="preserve"> </w:t>
            </w:r>
            <w:r w:rsidRPr="00571031">
              <w:rPr>
                <w:rFonts w:ascii="Arial" w:hAnsi="Arial" w:cs="Arial"/>
                <w:i/>
                <w:iCs/>
                <w:sz w:val="24"/>
                <w:szCs w:val="24"/>
              </w:rPr>
              <w:t>Projekty zawierające obowiązek zakupu sprzętu (np. instrumentów muzycznych dla OSP czy gminnych orkiestr dętych)</w:t>
            </w:r>
            <w:r w:rsidRPr="00A403E2">
              <w:rPr>
                <w:rFonts w:ascii="Arial" w:hAnsi="Arial" w:cs="Arial"/>
                <w:sz w:val="24"/>
                <w:szCs w:val="24"/>
              </w:rPr>
              <w:t>. Takie zadania (a często pojawiające się w ofertach) – moim zdaniem – tracą charakter zadań ponadregionalnych, a więc są sprzeczne z par 8 ust. 1 pkt 9 projektu uchwały. Ponadto dofinasowanie podmiotów trzecich, niebędących jednostkami organizacyjnymi województwa łódzkiego, w tym trybie, nie stanowi – moim zdaniem – zadania województwa i nie ma podstawy prawnej do sfinansowania tego wydatku (różne stowarzyszenia mo</w:t>
            </w:r>
            <w:r>
              <w:rPr>
                <w:rFonts w:ascii="Arial" w:hAnsi="Arial" w:cs="Arial"/>
                <w:sz w:val="24"/>
                <w:szCs w:val="24"/>
              </w:rPr>
              <w:t xml:space="preserve">gą </w:t>
            </w:r>
            <w:r w:rsidRPr="00A403E2">
              <w:rPr>
                <w:rFonts w:ascii="Arial" w:hAnsi="Arial" w:cs="Arial"/>
                <w:sz w:val="24"/>
                <w:szCs w:val="24"/>
              </w:rPr>
              <w:lastRenderedPageBreak/>
              <w:t>ubiegać się o dofinasowanie takiego wydatku w ramach konkursu dla organizacji pozarządowych)</w:t>
            </w:r>
            <w:r>
              <w:rPr>
                <w:rFonts w:ascii="Arial" w:hAnsi="Arial" w:cs="Arial"/>
                <w:sz w:val="24"/>
                <w:szCs w:val="24"/>
              </w:rPr>
              <w:t>.</w:t>
            </w:r>
          </w:p>
          <w:p w14:paraId="12057732" w14:textId="3EC6F065" w:rsidR="00D628D5" w:rsidRPr="009478E4" w:rsidRDefault="00D628D5" w:rsidP="00D628D5">
            <w:pPr>
              <w:spacing w:line="360" w:lineRule="auto"/>
              <w:rPr>
                <w:rFonts w:ascii="Arial" w:hAnsi="Arial" w:cs="Arial"/>
                <w:sz w:val="24"/>
                <w:szCs w:val="24"/>
              </w:rPr>
            </w:pPr>
            <w:r w:rsidRPr="009478E4">
              <w:rPr>
                <w:rFonts w:ascii="Arial" w:hAnsi="Arial" w:cs="Arial"/>
                <w:sz w:val="24"/>
                <w:szCs w:val="24"/>
              </w:rPr>
              <w:t>W paragrafie 8 ust. 3 pkt 9 ponadto wnioskuję dopisanie wyjazdów (wycieczek) warsztatowych oraz wszelkich warsztatów wyjazdowych. Stanowią one bowiem z zasady wycieczki, a często pojawiają się we wnioskach.</w:t>
            </w:r>
          </w:p>
        </w:tc>
        <w:tc>
          <w:tcPr>
            <w:tcW w:w="2457" w:type="dxa"/>
            <w:vAlign w:val="center"/>
          </w:tcPr>
          <w:p w14:paraId="76BA69B7" w14:textId="7753CAB6" w:rsidR="00D628D5" w:rsidRPr="00F82837" w:rsidRDefault="0084439A" w:rsidP="00D628D5">
            <w:pPr>
              <w:spacing w:before="240" w:line="360" w:lineRule="auto"/>
              <w:rPr>
                <w:rFonts w:ascii="Arial" w:hAnsi="Arial" w:cs="Arial"/>
                <w:b/>
                <w:bCs/>
                <w:color w:val="92D050"/>
                <w:sz w:val="24"/>
                <w:szCs w:val="24"/>
              </w:rPr>
            </w:pPr>
            <w:r w:rsidRPr="0084439A">
              <w:rPr>
                <w:rFonts w:ascii="Arial" w:hAnsi="Arial" w:cs="Arial"/>
                <w:b/>
                <w:bCs/>
                <w:sz w:val="24"/>
                <w:szCs w:val="24"/>
              </w:rPr>
              <w:lastRenderedPageBreak/>
              <w:t xml:space="preserve">UWAGI ZOSTAŁY JUŻ UWZGLĘDNIONE </w:t>
            </w:r>
            <w:r w:rsidRPr="0084439A">
              <w:rPr>
                <w:rFonts w:ascii="Arial" w:hAnsi="Arial" w:cs="Arial"/>
                <w:b/>
                <w:bCs/>
                <w:sz w:val="24"/>
                <w:szCs w:val="24"/>
              </w:rPr>
              <w:br/>
              <w:t>W REGULAMINIE</w:t>
            </w:r>
          </w:p>
        </w:tc>
        <w:tc>
          <w:tcPr>
            <w:tcW w:w="6297" w:type="dxa"/>
            <w:shd w:val="clear" w:color="auto" w:fill="auto"/>
            <w:vAlign w:val="center"/>
          </w:tcPr>
          <w:p w14:paraId="427CC2A7" w14:textId="5108E16B" w:rsidR="00D628D5" w:rsidRDefault="00D628D5" w:rsidP="00D628D5">
            <w:pPr>
              <w:spacing w:before="240" w:line="360" w:lineRule="auto"/>
              <w:rPr>
                <w:rFonts w:ascii="Arial" w:hAnsi="Arial" w:cs="Arial"/>
                <w:sz w:val="24"/>
                <w:szCs w:val="24"/>
              </w:rPr>
            </w:pPr>
            <w:r>
              <w:rPr>
                <w:rFonts w:ascii="Arial" w:hAnsi="Arial" w:cs="Arial"/>
                <w:sz w:val="24"/>
                <w:szCs w:val="24"/>
              </w:rPr>
              <w:t xml:space="preserve">Proponowane </w:t>
            </w:r>
            <w:r w:rsidR="00A36B0E">
              <w:rPr>
                <w:rFonts w:ascii="Arial" w:hAnsi="Arial" w:cs="Arial"/>
                <w:sz w:val="24"/>
                <w:szCs w:val="24"/>
              </w:rPr>
              <w:t xml:space="preserve">postanowienia </w:t>
            </w:r>
            <w:r>
              <w:rPr>
                <w:rFonts w:ascii="Arial" w:hAnsi="Arial" w:cs="Arial"/>
                <w:sz w:val="24"/>
                <w:szCs w:val="24"/>
              </w:rPr>
              <w:t xml:space="preserve">funkcjonują już w projekcie uchwały w § 7 (w opublikowanym do konsultacji projekcie uchwały był to </w:t>
            </w:r>
            <w:r w:rsidRPr="009478E4">
              <w:rPr>
                <w:rFonts w:ascii="Arial" w:hAnsi="Arial" w:cs="Arial"/>
                <w:sz w:val="24"/>
                <w:szCs w:val="24"/>
              </w:rPr>
              <w:t xml:space="preserve">§ </w:t>
            </w:r>
            <w:r>
              <w:rPr>
                <w:rFonts w:ascii="Arial" w:hAnsi="Arial" w:cs="Arial"/>
                <w:sz w:val="24"/>
                <w:szCs w:val="24"/>
              </w:rPr>
              <w:t>8) w ust. 3 pkt 1, 7, 9 i 11 i nie ma potrzeby ich uszczegóławiania:</w:t>
            </w:r>
          </w:p>
          <w:p w14:paraId="4F22CCD4" w14:textId="318A178D" w:rsidR="00D628D5" w:rsidRPr="00571031" w:rsidRDefault="00D628D5" w:rsidP="00D628D5">
            <w:pPr>
              <w:spacing w:line="360" w:lineRule="auto"/>
              <w:rPr>
                <w:rFonts w:ascii="Arial" w:hAnsi="Arial" w:cs="Arial"/>
                <w:i/>
                <w:iCs/>
                <w:sz w:val="24"/>
                <w:szCs w:val="24"/>
              </w:rPr>
            </w:pPr>
            <w:r>
              <w:rPr>
                <w:rFonts w:ascii="Arial" w:hAnsi="Arial" w:cs="Arial"/>
                <w:sz w:val="24"/>
                <w:szCs w:val="24"/>
              </w:rPr>
              <w:t>„</w:t>
            </w:r>
            <w:r w:rsidRPr="00571031">
              <w:rPr>
                <w:rFonts w:ascii="Arial" w:hAnsi="Arial" w:cs="Arial"/>
                <w:i/>
                <w:iCs/>
                <w:sz w:val="24"/>
                <w:szCs w:val="24"/>
              </w:rPr>
              <w:t>3. Do budżetu obywatelskiego nie mogą być składane projekty zadań, które:</w:t>
            </w:r>
          </w:p>
          <w:p w14:paraId="79067F05" w14:textId="1EFF09AB" w:rsidR="00D628D5" w:rsidRPr="00571031" w:rsidRDefault="00D628D5" w:rsidP="00D628D5">
            <w:pPr>
              <w:spacing w:line="360" w:lineRule="auto"/>
              <w:rPr>
                <w:rFonts w:ascii="Arial" w:hAnsi="Arial" w:cs="Arial"/>
                <w:i/>
                <w:iCs/>
                <w:sz w:val="24"/>
                <w:szCs w:val="24"/>
              </w:rPr>
            </w:pPr>
            <w:r w:rsidRPr="00571031">
              <w:rPr>
                <w:rFonts w:ascii="Arial" w:hAnsi="Arial" w:cs="Arial"/>
                <w:i/>
                <w:iCs/>
                <w:sz w:val="24"/>
                <w:szCs w:val="24"/>
              </w:rPr>
              <w:t>1) zawierają bezpośrednie lub pośrednie wskazanie potencjalnego wykonawcy zadania, trybu jego wyboru lub zastrzeżonych znaków towarowych;</w:t>
            </w:r>
          </w:p>
          <w:p w14:paraId="39229719" w14:textId="78112913" w:rsidR="00D628D5" w:rsidRPr="00571031" w:rsidRDefault="00D628D5" w:rsidP="00D628D5">
            <w:pPr>
              <w:spacing w:line="360" w:lineRule="auto"/>
              <w:rPr>
                <w:rFonts w:ascii="Arial" w:hAnsi="Arial" w:cs="Arial"/>
                <w:i/>
                <w:iCs/>
                <w:sz w:val="24"/>
                <w:szCs w:val="24"/>
              </w:rPr>
            </w:pPr>
            <w:r w:rsidRPr="00571031">
              <w:rPr>
                <w:rFonts w:ascii="Arial" w:hAnsi="Arial" w:cs="Arial"/>
                <w:i/>
                <w:iCs/>
                <w:sz w:val="24"/>
                <w:szCs w:val="24"/>
              </w:rPr>
              <w:t>7) dotyczą co do zasady wyłącznie zakupu doposażenia w sprzęt podmiotów niebędących wojewódzkimi samorządowymi jednostkami organizacyjnymi;</w:t>
            </w:r>
          </w:p>
          <w:p w14:paraId="4561C84B" w14:textId="65B78897" w:rsidR="00D628D5" w:rsidRPr="00571031" w:rsidRDefault="00D628D5" w:rsidP="00D628D5">
            <w:pPr>
              <w:spacing w:line="360" w:lineRule="auto"/>
              <w:rPr>
                <w:rFonts w:ascii="Arial" w:hAnsi="Arial" w:cs="Arial"/>
                <w:i/>
                <w:iCs/>
                <w:sz w:val="24"/>
                <w:szCs w:val="24"/>
              </w:rPr>
            </w:pPr>
            <w:r w:rsidRPr="00571031">
              <w:rPr>
                <w:rFonts w:ascii="Arial" w:hAnsi="Arial" w:cs="Arial"/>
                <w:i/>
                <w:iCs/>
                <w:sz w:val="24"/>
                <w:szCs w:val="24"/>
              </w:rPr>
              <w:t>9) dotyczą organizacji wycieczki bądź wyjazdu integracyjnego czy turystyczno-krajoznawczego;</w:t>
            </w:r>
          </w:p>
          <w:p w14:paraId="4CFFF5E0" w14:textId="408D12A0" w:rsidR="00D628D5" w:rsidRDefault="00D628D5" w:rsidP="00D628D5">
            <w:pPr>
              <w:spacing w:line="360" w:lineRule="auto"/>
              <w:rPr>
                <w:rFonts w:ascii="Arial" w:hAnsi="Arial" w:cs="Arial"/>
                <w:sz w:val="24"/>
                <w:szCs w:val="24"/>
              </w:rPr>
            </w:pPr>
            <w:r w:rsidRPr="00571031">
              <w:rPr>
                <w:rFonts w:ascii="Arial" w:hAnsi="Arial" w:cs="Arial"/>
                <w:i/>
                <w:iCs/>
                <w:sz w:val="24"/>
                <w:szCs w:val="24"/>
              </w:rPr>
              <w:lastRenderedPageBreak/>
              <w:t>11) obejmują działania skierowane wyłącznie do konkretnych osób fizycznych (projekt zadania zgłaszany w ramach budżetu obywatelskiego musi być dostępny dla ogółu Mieszkańców)</w:t>
            </w:r>
            <w:r>
              <w:rPr>
                <w:rFonts w:ascii="Arial" w:hAnsi="Arial" w:cs="Arial"/>
                <w:sz w:val="24"/>
                <w:szCs w:val="24"/>
              </w:rPr>
              <w:t>”.</w:t>
            </w:r>
          </w:p>
          <w:p w14:paraId="6876864B" w14:textId="4FDA20EB" w:rsidR="00D628D5" w:rsidRPr="007D09A7" w:rsidRDefault="00D628D5" w:rsidP="00D628D5">
            <w:pPr>
              <w:spacing w:line="360" w:lineRule="auto"/>
              <w:rPr>
                <w:rFonts w:ascii="Arial" w:hAnsi="Arial" w:cs="Arial"/>
                <w:sz w:val="24"/>
                <w:szCs w:val="24"/>
              </w:rPr>
            </w:pPr>
            <w:r>
              <w:rPr>
                <w:rFonts w:ascii="Arial" w:hAnsi="Arial" w:cs="Arial"/>
                <w:sz w:val="24"/>
                <w:szCs w:val="24"/>
              </w:rPr>
              <w:t>Wskazane sytuacje problemowe rozstrzygane są indywidulnie i każdorazowo analizowane na etapie oceny merytorycznej projektu zadania przez Zespół ds. realizacji budżetu obywatelskiego</w:t>
            </w:r>
            <w:r w:rsidR="0084439A">
              <w:rPr>
                <w:rFonts w:ascii="Arial" w:hAnsi="Arial" w:cs="Arial"/>
                <w:sz w:val="24"/>
                <w:szCs w:val="24"/>
              </w:rPr>
              <w:t xml:space="preserve"> </w:t>
            </w:r>
            <w:r>
              <w:rPr>
                <w:rFonts w:ascii="Arial" w:hAnsi="Arial" w:cs="Arial"/>
                <w:sz w:val="24"/>
                <w:szCs w:val="24"/>
              </w:rPr>
              <w:t xml:space="preserve">– niedopuszczalne jest bowiem uwzględnianie w części opisowej projektu jakichkolwiek </w:t>
            </w:r>
            <w:r w:rsidR="00A36B0E">
              <w:rPr>
                <w:rFonts w:ascii="Arial" w:hAnsi="Arial" w:cs="Arial"/>
                <w:sz w:val="24"/>
                <w:szCs w:val="24"/>
              </w:rPr>
              <w:t xml:space="preserve">postanowień </w:t>
            </w:r>
            <w:r>
              <w:rPr>
                <w:rFonts w:ascii="Arial" w:hAnsi="Arial" w:cs="Arial"/>
                <w:sz w:val="24"/>
                <w:szCs w:val="24"/>
              </w:rPr>
              <w:t>wskazujących czy sugerujących w jakikolwiek sposób realizatora zadania, ograniczanie ogólnodostępności projektów zadań poprzez m.in. wskazywanie konkretnych podmiotów, które mają być odbiorcami zadania, czy kierowanie działań do odbiorców związanych z określonym podmiotem/</w:t>
            </w:r>
            <w:r w:rsidR="008F06BE">
              <w:rPr>
                <w:rFonts w:ascii="Arial" w:hAnsi="Arial" w:cs="Arial"/>
                <w:sz w:val="24"/>
                <w:szCs w:val="24"/>
              </w:rPr>
              <w:t xml:space="preserve"> </w:t>
            </w:r>
            <w:r>
              <w:rPr>
                <w:rFonts w:ascii="Arial" w:hAnsi="Arial" w:cs="Arial"/>
                <w:sz w:val="24"/>
                <w:szCs w:val="24"/>
              </w:rPr>
              <w:t xml:space="preserve">stowarzyszeniem oraz zakup wyposażenia, które finalnie wykorzystywane miałoby być wyłącznie przez określony podmiot. Charakterystyka projektów budżetu obywatelskiego po ocenie merytorycznej </w:t>
            </w:r>
            <w:r>
              <w:rPr>
                <w:rFonts w:ascii="Arial" w:hAnsi="Arial" w:cs="Arial"/>
                <w:sz w:val="24"/>
                <w:szCs w:val="24"/>
              </w:rPr>
              <w:lastRenderedPageBreak/>
              <w:t xml:space="preserve">powinna gwarantować ich realizację zgodną </w:t>
            </w:r>
            <w:r>
              <w:rPr>
                <w:rFonts w:ascii="Arial" w:hAnsi="Arial" w:cs="Arial"/>
                <w:sz w:val="24"/>
                <w:szCs w:val="24"/>
              </w:rPr>
              <w:br/>
              <w:t xml:space="preserve">z obowiązującymi przepisami prawa, w tym ustawą </w:t>
            </w:r>
            <w:r>
              <w:rPr>
                <w:rFonts w:ascii="Arial" w:hAnsi="Arial" w:cs="Arial"/>
                <w:sz w:val="24"/>
                <w:szCs w:val="24"/>
              </w:rPr>
              <w:br/>
              <w:t xml:space="preserve">o finansach publicznych. </w:t>
            </w:r>
            <w:r w:rsidR="008F06BE">
              <w:rPr>
                <w:rFonts w:ascii="Arial" w:hAnsi="Arial" w:cs="Arial"/>
                <w:sz w:val="24"/>
                <w:szCs w:val="24"/>
              </w:rPr>
              <w:t>Odpowiada za to Zespół ds. realizacji budżetu obywatelskiego.</w:t>
            </w:r>
          </w:p>
        </w:tc>
      </w:tr>
      <w:tr w:rsidR="006F3363" w:rsidRPr="007D09A7" w14:paraId="4ECD3E6C" w14:textId="77777777" w:rsidTr="00A403E2">
        <w:trPr>
          <w:trHeight w:val="847"/>
        </w:trPr>
        <w:tc>
          <w:tcPr>
            <w:tcW w:w="1653" w:type="dxa"/>
            <w:vAlign w:val="center"/>
          </w:tcPr>
          <w:p w14:paraId="39735A3F" w14:textId="4A667EAA" w:rsidR="006F3363" w:rsidRDefault="006F3363" w:rsidP="006F3363">
            <w:pPr>
              <w:spacing w:before="240" w:line="360" w:lineRule="auto"/>
              <w:rPr>
                <w:rFonts w:ascii="Arial" w:hAnsi="Arial" w:cs="Arial"/>
                <w:sz w:val="24"/>
                <w:szCs w:val="24"/>
              </w:rPr>
            </w:pPr>
            <w:r>
              <w:rPr>
                <w:rFonts w:ascii="Arial" w:hAnsi="Arial" w:cs="Arial"/>
                <w:sz w:val="24"/>
                <w:szCs w:val="24"/>
              </w:rPr>
              <w:lastRenderedPageBreak/>
              <w:t>30.12.2024 r. e-mail</w:t>
            </w:r>
          </w:p>
        </w:tc>
        <w:tc>
          <w:tcPr>
            <w:tcW w:w="4652" w:type="dxa"/>
            <w:vAlign w:val="center"/>
          </w:tcPr>
          <w:p w14:paraId="517EE317" w14:textId="77777777" w:rsidR="00D22189" w:rsidRDefault="006F3363" w:rsidP="006F3363">
            <w:pPr>
              <w:spacing w:before="240" w:line="360" w:lineRule="auto"/>
            </w:pPr>
            <w:r w:rsidRPr="00A403E2">
              <w:rPr>
                <w:rFonts w:ascii="Arial" w:hAnsi="Arial" w:cs="Arial"/>
                <w:b/>
                <w:bCs/>
                <w:sz w:val="24"/>
                <w:szCs w:val="24"/>
              </w:rPr>
              <w:t>Ogólna:</w:t>
            </w:r>
            <w:r>
              <w:rPr>
                <w:rFonts w:ascii="Arial" w:hAnsi="Arial" w:cs="Arial"/>
                <w:b/>
                <w:bCs/>
                <w:sz w:val="24"/>
                <w:szCs w:val="24"/>
              </w:rPr>
              <w:t xml:space="preserve"> </w:t>
            </w:r>
            <w:r w:rsidRPr="006F3363">
              <w:rPr>
                <w:rFonts w:ascii="Arial" w:hAnsi="Arial" w:cs="Arial"/>
                <w:sz w:val="24"/>
                <w:szCs w:val="24"/>
              </w:rPr>
              <w:t>(…) wskazane jest wprowadzenie wymogu, że opis zadania musi umożliwić oszacowanie oferty i jej złożenie każdemu potencjalnemu wykonawcy, nie tylko wnioskodawcy.</w:t>
            </w:r>
            <w:r w:rsidR="00D22189">
              <w:t xml:space="preserve"> </w:t>
            </w:r>
          </w:p>
          <w:p w14:paraId="1959EC2B" w14:textId="74F70D20" w:rsidR="006F3363" w:rsidRPr="00A403E2" w:rsidRDefault="00D22189" w:rsidP="00D22189">
            <w:pPr>
              <w:spacing w:line="360" w:lineRule="auto"/>
              <w:rPr>
                <w:rFonts w:ascii="Arial" w:hAnsi="Arial" w:cs="Arial"/>
                <w:b/>
                <w:bCs/>
                <w:sz w:val="24"/>
                <w:szCs w:val="24"/>
              </w:rPr>
            </w:pPr>
            <w:r w:rsidRPr="00D22189">
              <w:rPr>
                <w:rFonts w:ascii="Arial" w:hAnsi="Arial" w:cs="Arial"/>
                <w:sz w:val="24"/>
                <w:szCs w:val="24"/>
              </w:rPr>
              <w:t>Z tego powodu zakres obowiązków potencjalnego wykonawcy zadania</w:t>
            </w:r>
            <w:r w:rsidR="00FA76B5">
              <w:rPr>
                <w:rFonts w:ascii="Arial" w:hAnsi="Arial" w:cs="Arial"/>
                <w:sz w:val="24"/>
                <w:szCs w:val="24"/>
              </w:rPr>
              <w:t xml:space="preserve"> </w:t>
            </w:r>
            <w:r w:rsidRPr="00D22189">
              <w:rPr>
                <w:rFonts w:ascii="Arial" w:hAnsi="Arial" w:cs="Arial"/>
                <w:sz w:val="24"/>
                <w:szCs w:val="24"/>
              </w:rPr>
              <w:t xml:space="preserve">powinien być określony w sposób </w:t>
            </w:r>
            <w:r w:rsidRPr="00D22189">
              <w:rPr>
                <w:rFonts w:ascii="Arial" w:hAnsi="Arial" w:cs="Arial"/>
                <w:sz w:val="24"/>
                <w:szCs w:val="24"/>
              </w:rPr>
              <w:lastRenderedPageBreak/>
              <w:t xml:space="preserve">precyzyjny już na etapie wniosku, </w:t>
            </w:r>
            <w:r>
              <w:rPr>
                <w:rFonts w:ascii="Arial" w:hAnsi="Arial" w:cs="Arial"/>
                <w:sz w:val="24"/>
                <w:szCs w:val="24"/>
              </w:rPr>
              <w:br/>
            </w:r>
            <w:r w:rsidRPr="00D22189">
              <w:rPr>
                <w:rFonts w:ascii="Arial" w:hAnsi="Arial" w:cs="Arial"/>
                <w:sz w:val="24"/>
                <w:szCs w:val="24"/>
              </w:rPr>
              <w:t>w sposób niepozwalający na wieloraką interpretację</w:t>
            </w:r>
            <w:r w:rsidR="0078703D">
              <w:rPr>
                <w:rFonts w:ascii="Arial" w:hAnsi="Arial" w:cs="Arial"/>
                <w:sz w:val="24"/>
                <w:szCs w:val="24"/>
              </w:rPr>
              <w:t xml:space="preserve"> (…).</w:t>
            </w:r>
          </w:p>
        </w:tc>
        <w:tc>
          <w:tcPr>
            <w:tcW w:w="2457" w:type="dxa"/>
            <w:vAlign w:val="center"/>
          </w:tcPr>
          <w:p w14:paraId="29C5F9D3" w14:textId="781A2267" w:rsidR="006F3363" w:rsidRPr="00F82837" w:rsidRDefault="006F3363" w:rsidP="006F3363">
            <w:pPr>
              <w:spacing w:before="240" w:line="360" w:lineRule="auto"/>
              <w:rPr>
                <w:rFonts w:ascii="Arial" w:hAnsi="Arial" w:cs="Arial"/>
                <w:b/>
                <w:bCs/>
                <w:color w:val="92D050"/>
                <w:sz w:val="24"/>
                <w:szCs w:val="24"/>
              </w:rPr>
            </w:pPr>
            <w:r w:rsidRPr="00F82837">
              <w:rPr>
                <w:rFonts w:ascii="Arial" w:hAnsi="Arial" w:cs="Arial"/>
                <w:b/>
                <w:bCs/>
                <w:color w:val="FF0000"/>
                <w:sz w:val="24"/>
                <w:szCs w:val="24"/>
              </w:rPr>
              <w:lastRenderedPageBreak/>
              <w:t>ODRZUCONA</w:t>
            </w:r>
          </w:p>
        </w:tc>
        <w:tc>
          <w:tcPr>
            <w:tcW w:w="6297" w:type="dxa"/>
            <w:vAlign w:val="center"/>
          </w:tcPr>
          <w:p w14:paraId="67DC6D76" w14:textId="20347C06" w:rsidR="0078703D" w:rsidRDefault="0078703D" w:rsidP="0078703D">
            <w:pPr>
              <w:spacing w:before="240" w:line="360" w:lineRule="auto"/>
              <w:rPr>
                <w:rFonts w:ascii="Arial" w:hAnsi="Arial" w:cs="Arial"/>
                <w:sz w:val="24"/>
                <w:szCs w:val="24"/>
              </w:rPr>
            </w:pPr>
            <w:r>
              <w:rPr>
                <w:rFonts w:ascii="Arial" w:hAnsi="Arial" w:cs="Arial"/>
                <w:sz w:val="24"/>
                <w:szCs w:val="24"/>
              </w:rPr>
              <w:t xml:space="preserve">Wnioskodawcą w przypadku projektów budżetu obywatelskiego jest osoba fizyczna </w:t>
            </w:r>
            <w:r w:rsidR="008F06BE">
              <w:rPr>
                <w:rFonts w:ascii="Arial" w:hAnsi="Arial" w:cs="Arial"/>
                <w:sz w:val="24"/>
                <w:szCs w:val="24"/>
              </w:rPr>
              <w:t xml:space="preserve">– </w:t>
            </w:r>
            <w:r>
              <w:rPr>
                <w:rFonts w:ascii="Arial" w:hAnsi="Arial" w:cs="Arial"/>
                <w:sz w:val="24"/>
                <w:szCs w:val="24"/>
              </w:rPr>
              <w:t xml:space="preserve">nie organizacja </w:t>
            </w:r>
            <w:r w:rsidR="008F06BE">
              <w:rPr>
                <w:rFonts w:ascii="Arial" w:hAnsi="Arial" w:cs="Arial"/>
                <w:sz w:val="24"/>
                <w:szCs w:val="24"/>
              </w:rPr>
              <w:t xml:space="preserve">pozarządowa </w:t>
            </w:r>
            <w:r>
              <w:rPr>
                <w:rFonts w:ascii="Arial" w:hAnsi="Arial" w:cs="Arial"/>
                <w:sz w:val="24"/>
                <w:szCs w:val="24"/>
              </w:rPr>
              <w:t xml:space="preserve">czy </w:t>
            </w:r>
            <w:r w:rsidR="008F06BE">
              <w:rPr>
                <w:rFonts w:ascii="Arial" w:hAnsi="Arial" w:cs="Arial"/>
                <w:sz w:val="24"/>
                <w:szCs w:val="24"/>
              </w:rPr>
              <w:t xml:space="preserve">inny </w:t>
            </w:r>
            <w:r>
              <w:rPr>
                <w:rFonts w:ascii="Arial" w:hAnsi="Arial" w:cs="Arial"/>
                <w:sz w:val="24"/>
                <w:szCs w:val="24"/>
              </w:rPr>
              <w:t xml:space="preserve">podmiot, który może wnioskować o realizację zwycięskiego zadania. </w:t>
            </w:r>
          </w:p>
          <w:p w14:paraId="2B0DE314" w14:textId="201CF8EE" w:rsidR="006F3363" w:rsidRPr="007D09A7" w:rsidRDefault="0078703D" w:rsidP="0078703D">
            <w:pPr>
              <w:spacing w:line="360" w:lineRule="auto"/>
              <w:rPr>
                <w:rFonts w:ascii="Arial" w:hAnsi="Arial" w:cs="Arial"/>
                <w:sz w:val="24"/>
                <w:szCs w:val="24"/>
              </w:rPr>
            </w:pPr>
            <w:r w:rsidRPr="0078703D">
              <w:rPr>
                <w:rFonts w:ascii="Arial" w:hAnsi="Arial" w:cs="Arial"/>
                <w:sz w:val="24"/>
                <w:szCs w:val="24"/>
              </w:rPr>
              <w:t>Charakterystyka</w:t>
            </w:r>
            <w:r>
              <w:rPr>
                <w:rFonts w:ascii="Arial" w:hAnsi="Arial" w:cs="Arial"/>
                <w:sz w:val="24"/>
                <w:szCs w:val="24"/>
              </w:rPr>
              <w:t xml:space="preserve"> i kosztorys </w:t>
            </w:r>
            <w:r w:rsidRPr="0078703D">
              <w:rPr>
                <w:rFonts w:ascii="Arial" w:hAnsi="Arial" w:cs="Arial"/>
                <w:sz w:val="24"/>
                <w:szCs w:val="24"/>
              </w:rPr>
              <w:t xml:space="preserve">projektów budżetu obywatelskiego po ocenie merytorycznej </w:t>
            </w:r>
            <w:r>
              <w:rPr>
                <w:rFonts w:ascii="Arial" w:hAnsi="Arial" w:cs="Arial"/>
                <w:sz w:val="24"/>
                <w:szCs w:val="24"/>
              </w:rPr>
              <w:t xml:space="preserve">muszą być ze sobą spójne i </w:t>
            </w:r>
            <w:r w:rsidRPr="0078703D">
              <w:rPr>
                <w:rFonts w:ascii="Arial" w:hAnsi="Arial" w:cs="Arial"/>
                <w:sz w:val="24"/>
                <w:szCs w:val="24"/>
              </w:rPr>
              <w:t>powin</w:t>
            </w:r>
            <w:r>
              <w:rPr>
                <w:rFonts w:ascii="Arial" w:hAnsi="Arial" w:cs="Arial"/>
                <w:sz w:val="24"/>
                <w:szCs w:val="24"/>
              </w:rPr>
              <w:t>ny</w:t>
            </w:r>
            <w:r w:rsidRPr="0078703D">
              <w:rPr>
                <w:rFonts w:ascii="Arial" w:hAnsi="Arial" w:cs="Arial"/>
                <w:sz w:val="24"/>
                <w:szCs w:val="24"/>
              </w:rPr>
              <w:t xml:space="preserve"> gwarantować </w:t>
            </w:r>
            <w:r>
              <w:rPr>
                <w:rFonts w:ascii="Arial" w:hAnsi="Arial" w:cs="Arial"/>
                <w:sz w:val="24"/>
                <w:szCs w:val="24"/>
              </w:rPr>
              <w:t xml:space="preserve">możliwość podejścia do konkursu na realizację zadania każdemu </w:t>
            </w:r>
            <w:r>
              <w:rPr>
                <w:rFonts w:ascii="Arial" w:hAnsi="Arial" w:cs="Arial"/>
                <w:sz w:val="24"/>
                <w:szCs w:val="24"/>
              </w:rPr>
              <w:lastRenderedPageBreak/>
              <w:t>chętnemu do tego wykonawcy.</w:t>
            </w:r>
            <w:r w:rsidR="008F06BE">
              <w:t xml:space="preserve"> </w:t>
            </w:r>
            <w:r w:rsidR="008F06BE" w:rsidRPr="008F06BE">
              <w:rPr>
                <w:rFonts w:ascii="Arial" w:hAnsi="Arial" w:cs="Arial"/>
                <w:sz w:val="24"/>
                <w:szCs w:val="24"/>
              </w:rPr>
              <w:t>Odpowiada za to Zespół ds. realizacji budżetu obywatelskiego.</w:t>
            </w:r>
            <w:r w:rsidR="0084439A">
              <w:rPr>
                <w:rFonts w:ascii="Arial" w:hAnsi="Arial" w:cs="Arial"/>
                <w:sz w:val="24"/>
                <w:szCs w:val="24"/>
              </w:rPr>
              <w:t xml:space="preserve"> Ponadto załącznikiem do regulaminu jest formularz, który również wskazuje brak możliwości wskazania realizatora projektu w jego części opisowej.</w:t>
            </w:r>
          </w:p>
        </w:tc>
      </w:tr>
      <w:tr w:rsidR="008F06BE" w:rsidRPr="007D09A7" w14:paraId="09B6F9AB" w14:textId="77777777" w:rsidTr="00A403E2">
        <w:trPr>
          <w:trHeight w:val="847"/>
        </w:trPr>
        <w:tc>
          <w:tcPr>
            <w:tcW w:w="1653" w:type="dxa"/>
            <w:vAlign w:val="center"/>
          </w:tcPr>
          <w:p w14:paraId="27574415" w14:textId="408A6CA0" w:rsidR="008F06BE" w:rsidRDefault="008F06BE" w:rsidP="008F06BE">
            <w:pPr>
              <w:spacing w:before="240" w:line="360" w:lineRule="auto"/>
              <w:rPr>
                <w:rFonts w:ascii="Arial" w:hAnsi="Arial" w:cs="Arial"/>
                <w:sz w:val="24"/>
                <w:szCs w:val="24"/>
              </w:rPr>
            </w:pPr>
            <w:r>
              <w:rPr>
                <w:rFonts w:ascii="Arial" w:hAnsi="Arial" w:cs="Arial"/>
                <w:sz w:val="24"/>
                <w:szCs w:val="24"/>
              </w:rPr>
              <w:lastRenderedPageBreak/>
              <w:t>30.12.2024 r. e-mail</w:t>
            </w:r>
          </w:p>
        </w:tc>
        <w:tc>
          <w:tcPr>
            <w:tcW w:w="4652" w:type="dxa"/>
            <w:vAlign w:val="center"/>
          </w:tcPr>
          <w:p w14:paraId="59DBA66E" w14:textId="7E389A26" w:rsidR="003B2252" w:rsidRPr="003B2252" w:rsidRDefault="008F06BE" w:rsidP="008F06BE">
            <w:pPr>
              <w:spacing w:before="240" w:line="360" w:lineRule="auto"/>
              <w:rPr>
                <w:rFonts w:ascii="Arial" w:hAnsi="Arial" w:cs="Arial"/>
                <w:sz w:val="24"/>
                <w:szCs w:val="24"/>
              </w:rPr>
            </w:pPr>
            <w:r w:rsidRPr="00A403E2">
              <w:rPr>
                <w:rFonts w:ascii="Arial" w:hAnsi="Arial" w:cs="Arial"/>
                <w:b/>
                <w:bCs/>
                <w:sz w:val="24"/>
                <w:szCs w:val="24"/>
              </w:rPr>
              <w:t>Ogólna:</w:t>
            </w:r>
            <w:r>
              <w:rPr>
                <w:rFonts w:ascii="Arial" w:hAnsi="Arial" w:cs="Arial"/>
                <w:b/>
                <w:bCs/>
                <w:sz w:val="24"/>
                <w:szCs w:val="24"/>
              </w:rPr>
              <w:t xml:space="preserve"> </w:t>
            </w:r>
            <w:r w:rsidRPr="008F06BE">
              <w:rPr>
                <w:rFonts w:ascii="Arial" w:hAnsi="Arial" w:cs="Arial"/>
                <w:sz w:val="24"/>
                <w:szCs w:val="24"/>
              </w:rPr>
              <w:t xml:space="preserve">(…) w ramach budżetu obywatelskiego nie mogą być finansowane zadania o charakterze lokalnym, dotyczące tylko lokalnej społeczności. Zadania te stanowią bowiem zadania gmin, ewentualnie powiatów. W szczególności zadaniami takimi będą zadania skierowane do grupy mieszkańców z terenu jednej gminy lub kilku sąsiadujących gmin, np. w postaci organizacji zawodów sportowych dla okolicznych mieszkańców lub dofinansowania wyposażenia sali </w:t>
            </w:r>
            <w:r w:rsidRPr="008F06BE">
              <w:rPr>
                <w:rFonts w:ascii="Arial" w:hAnsi="Arial" w:cs="Arial"/>
                <w:sz w:val="24"/>
                <w:szCs w:val="24"/>
              </w:rPr>
              <w:lastRenderedPageBreak/>
              <w:t>sportowej, z której będą korzystali okoliczni mieszkańcy. Jak wyżej wskazano zadania te stanowią bowiem zadania gmin lub powiatów. Województwo jako wspólnota samorządowa posiada inny zakres zadań niż gmina oraz inny niż powiat. Zadania województwa koncentrują się wokół funkcji o charakterze regionalnym. Są to zadania promujące np. aktywność sportową i turystykę na ter</w:t>
            </w:r>
            <w:r w:rsidR="003E1BEC">
              <w:rPr>
                <w:rFonts w:ascii="Arial" w:hAnsi="Arial" w:cs="Arial"/>
                <w:sz w:val="24"/>
                <w:szCs w:val="24"/>
              </w:rPr>
              <w:t>e</w:t>
            </w:r>
            <w:r w:rsidRPr="008F06BE">
              <w:rPr>
                <w:rFonts w:ascii="Arial" w:hAnsi="Arial" w:cs="Arial"/>
                <w:sz w:val="24"/>
                <w:szCs w:val="24"/>
              </w:rPr>
              <w:t xml:space="preserve">nie całego województwa i skierowane do wszystkich jego mieszkańców (np. poprzez organizację imprez sportowych </w:t>
            </w:r>
            <w:r w:rsidR="003E1BEC">
              <w:rPr>
                <w:rFonts w:ascii="Arial" w:hAnsi="Arial" w:cs="Arial"/>
                <w:sz w:val="24"/>
                <w:szCs w:val="24"/>
              </w:rPr>
              <w:br/>
            </w:r>
            <w:r w:rsidRPr="008F06BE">
              <w:rPr>
                <w:rFonts w:ascii="Arial" w:hAnsi="Arial" w:cs="Arial"/>
                <w:sz w:val="24"/>
                <w:szCs w:val="24"/>
              </w:rPr>
              <w:t>i turystycznych o zasięgu regionalnym, szkolenia kadry, wytyczanie szlaków turystycznych na obszarze województwa itd.) czy też organizacja wydarzeń kulturalnych o charakterze regionalnym.</w:t>
            </w:r>
          </w:p>
        </w:tc>
        <w:tc>
          <w:tcPr>
            <w:tcW w:w="2457" w:type="dxa"/>
            <w:vAlign w:val="center"/>
          </w:tcPr>
          <w:p w14:paraId="5A8CAAC4" w14:textId="7EA35DAB" w:rsidR="008F06BE" w:rsidRPr="00F82837" w:rsidRDefault="008F06BE" w:rsidP="008F06BE">
            <w:pPr>
              <w:spacing w:before="240" w:line="360" w:lineRule="auto"/>
              <w:rPr>
                <w:rFonts w:ascii="Arial" w:hAnsi="Arial" w:cs="Arial"/>
                <w:b/>
                <w:bCs/>
                <w:color w:val="92D050"/>
                <w:sz w:val="24"/>
                <w:szCs w:val="24"/>
              </w:rPr>
            </w:pPr>
            <w:r w:rsidRPr="00F82837">
              <w:rPr>
                <w:rFonts w:ascii="Arial" w:hAnsi="Arial" w:cs="Arial"/>
                <w:b/>
                <w:bCs/>
                <w:color w:val="FF0000"/>
                <w:sz w:val="24"/>
                <w:szCs w:val="24"/>
              </w:rPr>
              <w:lastRenderedPageBreak/>
              <w:t>ODRZUCONA</w:t>
            </w:r>
          </w:p>
        </w:tc>
        <w:tc>
          <w:tcPr>
            <w:tcW w:w="6297" w:type="dxa"/>
            <w:vAlign w:val="center"/>
          </w:tcPr>
          <w:p w14:paraId="772138E1" w14:textId="3B0829E0" w:rsidR="003B2252" w:rsidRDefault="00A36B0E" w:rsidP="008F06BE">
            <w:pPr>
              <w:spacing w:before="240" w:line="360" w:lineRule="auto"/>
              <w:rPr>
                <w:rFonts w:ascii="Arial" w:hAnsi="Arial" w:cs="Arial"/>
                <w:sz w:val="24"/>
                <w:szCs w:val="24"/>
              </w:rPr>
            </w:pPr>
            <w:r>
              <w:rPr>
                <w:rFonts w:ascii="Arial" w:hAnsi="Arial" w:cs="Arial"/>
                <w:sz w:val="24"/>
                <w:szCs w:val="24"/>
              </w:rPr>
              <w:t>Postanowienia</w:t>
            </w:r>
            <w:r w:rsidRPr="003B2252">
              <w:rPr>
                <w:rFonts w:ascii="Arial" w:hAnsi="Arial" w:cs="Arial"/>
                <w:sz w:val="24"/>
                <w:szCs w:val="24"/>
              </w:rPr>
              <w:t xml:space="preserve"> </w:t>
            </w:r>
            <w:r w:rsidR="003B2252">
              <w:rPr>
                <w:rFonts w:ascii="Arial" w:hAnsi="Arial" w:cs="Arial"/>
                <w:sz w:val="24"/>
                <w:szCs w:val="24"/>
              </w:rPr>
              <w:t xml:space="preserve">gwarantujące ponadlokalność projektów budżetu obywatelskiego </w:t>
            </w:r>
            <w:r w:rsidR="003B2252" w:rsidRPr="003B2252">
              <w:rPr>
                <w:rFonts w:ascii="Arial" w:hAnsi="Arial" w:cs="Arial"/>
                <w:sz w:val="24"/>
                <w:szCs w:val="24"/>
              </w:rPr>
              <w:t xml:space="preserve">funkcjonują już w projekcie uchwały </w:t>
            </w:r>
            <w:r w:rsidR="003B2252">
              <w:rPr>
                <w:rFonts w:ascii="Arial" w:hAnsi="Arial" w:cs="Arial"/>
                <w:sz w:val="24"/>
                <w:szCs w:val="24"/>
              </w:rPr>
              <w:br/>
            </w:r>
            <w:r w:rsidR="003B2252" w:rsidRPr="003B2252">
              <w:rPr>
                <w:rFonts w:ascii="Arial" w:hAnsi="Arial" w:cs="Arial"/>
                <w:sz w:val="24"/>
                <w:szCs w:val="24"/>
              </w:rPr>
              <w:t xml:space="preserve">w </w:t>
            </w:r>
            <w:r w:rsidR="003B2252">
              <w:rPr>
                <w:rFonts w:ascii="Arial" w:hAnsi="Arial" w:cs="Arial"/>
                <w:sz w:val="24"/>
                <w:szCs w:val="24"/>
              </w:rPr>
              <w:t>zaproponowanych definicjach projektu zadania subregionalnego i wojewódzkiego w § 5:</w:t>
            </w:r>
          </w:p>
          <w:p w14:paraId="688CDB98" w14:textId="006D17E4" w:rsidR="003B2252" w:rsidRPr="003B2252" w:rsidRDefault="003B2252" w:rsidP="003B2252">
            <w:pPr>
              <w:spacing w:line="360" w:lineRule="auto"/>
              <w:rPr>
                <w:rFonts w:ascii="Arial" w:hAnsi="Arial" w:cs="Arial"/>
                <w:i/>
                <w:iCs/>
                <w:sz w:val="24"/>
                <w:szCs w:val="24"/>
              </w:rPr>
            </w:pPr>
            <w:r>
              <w:rPr>
                <w:rFonts w:ascii="Arial" w:hAnsi="Arial" w:cs="Arial"/>
                <w:sz w:val="24"/>
                <w:szCs w:val="24"/>
              </w:rPr>
              <w:t>„</w:t>
            </w:r>
            <w:r w:rsidRPr="003B2252">
              <w:rPr>
                <w:rFonts w:ascii="Arial" w:hAnsi="Arial" w:cs="Arial"/>
                <w:i/>
                <w:iCs/>
                <w:sz w:val="24"/>
                <w:szCs w:val="24"/>
              </w:rPr>
              <w:t>17) projekcie zadania wojewódzkiego – należy przez to rozumieć projekt zadania, które swoim zasięgiem obejmować będzie co najmniej dwa subregiony lub uczestniczyć w nim będą mogli wszyscy zainteresowani mieszkańcy województwa łódzkiego;</w:t>
            </w:r>
          </w:p>
          <w:p w14:paraId="1D89D8C1" w14:textId="77777777" w:rsidR="00E623DB" w:rsidRDefault="003B2252" w:rsidP="003B2252">
            <w:pPr>
              <w:spacing w:line="360" w:lineRule="auto"/>
              <w:rPr>
                <w:rFonts w:ascii="Arial" w:hAnsi="Arial" w:cs="Arial"/>
                <w:sz w:val="24"/>
                <w:szCs w:val="24"/>
              </w:rPr>
            </w:pPr>
            <w:r w:rsidRPr="003B2252">
              <w:rPr>
                <w:rFonts w:ascii="Arial" w:hAnsi="Arial" w:cs="Arial"/>
                <w:i/>
                <w:iCs/>
                <w:sz w:val="24"/>
                <w:szCs w:val="24"/>
              </w:rPr>
              <w:t xml:space="preserve">18) projekcie zadania subregionalnego – należy przez to rozumieć projekt zadania, które swoim zasięgiem obejmować będzie powiaty jednego z wyznaczonych </w:t>
            </w:r>
            <w:r w:rsidRPr="003B2252">
              <w:rPr>
                <w:rFonts w:ascii="Arial" w:hAnsi="Arial" w:cs="Arial"/>
                <w:i/>
                <w:iCs/>
                <w:sz w:val="24"/>
                <w:szCs w:val="24"/>
              </w:rPr>
              <w:lastRenderedPageBreak/>
              <w:t>subregionów lub którego działania będą skierowane do mieszkańców powiatów jednego z wyznaczonych subregionów (nie dotyczy subregionu miasta Łodzi, gdzie projekt zadania swoim zasięgiem obejmować będzie powiat miasto Łódź bądź którego działania będą skierowane do mieszkańców powiatu miasta Łodzi)</w:t>
            </w:r>
            <w:r>
              <w:rPr>
                <w:rFonts w:ascii="Arial" w:hAnsi="Arial" w:cs="Arial"/>
                <w:sz w:val="24"/>
                <w:szCs w:val="24"/>
              </w:rPr>
              <w:t>”</w:t>
            </w:r>
            <w:r w:rsidR="00E623DB">
              <w:rPr>
                <w:rFonts w:ascii="Arial" w:hAnsi="Arial" w:cs="Arial"/>
                <w:sz w:val="24"/>
                <w:szCs w:val="24"/>
              </w:rPr>
              <w:t>.</w:t>
            </w:r>
            <w:r w:rsidR="00B020D3">
              <w:rPr>
                <w:rFonts w:ascii="Arial" w:hAnsi="Arial" w:cs="Arial"/>
                <w:sz w:val="24"/>
                <w:szCs w:val="24"/>
              </w:rPr>
              <w:t xml:space="preserve"> </w:t>
            </w:r>
          </w:p>
          <w:p w14:paraId="15F68FE1" w14:textId="559EDEC2" w:rsidR="003B2252" w:rsidRDefault="00E623DB" w:rsidP="00E623DB">
            <w:pPr>
              <w:spacing w:line="360" w:lineRule="auto"/>
              <w:rPr>
                <w:rFonts w:ascii="Arial" w:hAnsi="Arial" w:cs="Arial"/>
                <w:sz w:val="24"/>
                <w:szCs w:val="24"/>
              </w:rPr>
            </w:pPr>
            <w:r>
              <w:rPr>
                <w:rFonts w:ascii="Arial" w:hAnsi="Arial" w:cs="Arial"/>
                <w:sz w:val="24"/>
                <w:szCs w:val="24"/>
              </w:rPr>
              <w:t>Z</w:t>
            </w:r>
            <w:r w:rsidR="00B020D3">
              <w:rPr>
                <w:rFonts w:ascii="Arial" w:hAnsi="Arial" w:cs="Arial"/>
                <w:sz w:val="24"/>
                <w:szCs w:val="24"/>
              </w:rPr>
              <w:t>e względu na obszar oraz ilość mieszkańców subregion miasta Łodzi traktowany jest w uchwale w sposób indywidualny (</w:t>
            </w:r>
            <w:r>
              <w:rPr>
                <w:rFonts w:ascii="Arial" w:hAnsi="Arial" w:cs="Arial"/>
                <w:sz w:val="24"/>
                <w:szCs w:val="24"/>
              </w:rPr>
              <w:t xml:space="preserve">wydaje się </w:t>
            </w:r>
            <w:r w:rsidR="00B020D3">
              <w:rPr>
                <w:rFonts w:ascii="Arial" w:hAnsi="Arial" w:cs="Arial"/>
                <w:sz w:val="24"/>
                <w:szCs w:val="24"/>
              </w:rPr>
              <w:t>bowiem</w:t>
            </w:r>
            <w:r>
              <w:rPr>
                <w:rFonts w:ascii="Arial" w:hAnsi="Arial" w:cs="Arial"/>
                <w:sz w:val="24"/>
                <w:szCs w:val="24"/>
              </w:rPr>
              <w:t>, że</w:t>
            </w:r>
            <w:r w:rsidR="00B020D3">
              <w:rPr>
                <w:rFonts w:ascii="Arial" w:hAnsi="Arial" w:cs="Arial"/>
                <w:sz w:val="24"/>
                <w:szCs w:val="24"/>
              </w:rPr>
              <w:t xml:space="preserve"> </w:t>
            </w:r>
            <w:r>
              <w:rPr>
                <w:rFonts w:ascii="Arial" w:hAnsi="Arial" w:cs="Arial"/>
                <w:sz w:val="24"/>
                <w:szCs w:val="24"/>
              </w:rPr>
              <w:t xml:space="preserve">nie możemy </w:t>
            </w:r>
            <w:r>
              <w:rPr>
                <w:rFonts w:ascii="Arial" w:hAnsi="Arial" w:cs="Arial"/>
                <w:sz w:val="24"/>
                <w:szCs w:val="24"/>
              </w:rPr>
              <w:br/>
            </w:r>
            <w:r w:rsidR="00B020D3">
              <w:rPr>
                <w:rFonts w:ascii="Arial" w:hAnsi="Arial" w:cs="Arial"/>
                <w:sz w:val="24"/>
                <w:szCs w:val="24"/>
              </w:rPr>
              <w:t xml:space="preserve">w przypadku </w:t>
            </w:r>
            <w:r>
              <w:rPr>
                <w:rFonts w:ascii="Arial" w:hAnsi="Arial" w:cs="Arial"/>
                <w:sz w:val="24"/>
                <w:szCs w:val="24"/>
              </w:rPr>
              <w:t xml:space="preserve">zróżnicowanej społeczności </w:t>
            </w:r>
            <w:r w:rsidR="00B020D3">
              <w:rPr>
                <w:rFonts w:ascii="Arial" w:hAnsi="Arial" w:cs="Arial"/>
                <w:sz w:val="24"/>
                <w:szCs w:val="24"/>
              </w:rPr>
              <w:t xml:space="preserve">Łodzi mówić </w:t>
            </w:r>
            <w:r>
              <w:rPr>
                <w:rFonts w:ascii="Arial" w:hAnsi="Arial" w:cs="Arial"/>
                <w:sz w:val="24"/>
                <w:szCs w:val="24"/>
              </w:rPr>
              <w:br/>
            </w:r>
            <w:r w:rsidR="00B020D3">
              <w:rPr>
                <w:rFonts w:ascii="Arial" w:hAnsi="Arial" w:cs="Arial"/>
                <w:sz w:val="24"/>
                <w:szCs w:val="24"/>
              </w:rPr>
              <w:t>o lokalności projektów subregionalnych).</w:t>
            </w:r>
            <w:r>
              <w:rPr>
                <w:rFonts w:ascii="Arial" w:hAnsi="Arial" w:cs="Arial"/>
                <w:sz w:val="24"/>
                <w:szCs w:val="24"/>
              </w:rPr>
              <w:t xml:space="preserve"> Jednakże weryfikacja lokalności projektu dokonywana jest </w:t>
            </w:r>
            <w:r w:rsidRPr="00E623DB">
              <w:rPr>
                <w:rFonts w:ascii="Arial" w:hAnsi="Arial" w:cs="Arial"/>
                <w:sz w:val="24"/>
                <w:szCs w:val="24"/>
              </w:rPr>
              <w:t>każdorazowo na etapie</w:t>
            </w:r>
            <w:r>
              <w:rPr>
                <w:rFonts w:ascii="Arial" w:hAnsi="Arial" w:cs="Arial"/>
                <w:sz w:val="24"/>
                <w:szCs w:val="24"/>
              </w:rPr>
              <w:t xml:space="preserve"> jego</w:t>
            </w:r>
            <w:r w:rsidRPr="00E623DB">
              <w:rPr>
                <w:rFonts w:ascii="Arial" w:hAnsi="Arial" w:cs="Arial"/>
                <w:sz w:val="24"/>
                <w:szCs w:val="24"/>
              </w:rPr>
              <w:t xml:space="preserve"> oceny merytorycznej przez Zespół ds. realizacji budżetu obywatelskiego</w:t>
            </w:r>
            <w:r>
              <w:rPr>
                <w:rFonts w:ascii="Arial" w:hAnsi="Arial" w:cs="Arial"/>
                <w:sz w:val="24"/>
                <w:szCs w:val="24"/>
              </w:rPr>
              <w:t xml:space="preserve">. </w:t>
            </w:r>
            <w:r w:rsidRPr="00E623DB">
              <w:rPr>
                <w:rFonts w:ascii="Arial" w:hAnsi="Arial" w:cs="Arial"/>
                <w:sz w:val="24"/>
                <w:szCs w:val="24"/>
              </w:rPr>
              <w:t>Charakterystyka projekt</w:t>
            </w:r>
            <w:r>
              <w:rPr>
                <w:rFonts w:ascii="Arial" w:hAnsi="Arial" w:cs="Arial"/>
                <w:sz w:val="24"/>
                <w:szCs w:val="24"/>
              </w:rPr>
              <w:t>u</w:t>
            </w:r>
            <w:r w:rsidRPr="00E623DB">
              <w:rPr>
                <w:rFonts w:ascii="Arial" w:hAnsi="Arial" w:cs="Arial"/>
                <w:sz w:val="24"/>
                <w:szCs w:val="24"/>
              </w:rPr>
              <w:t xml:space="preserve"> budżetu obywatelskiego po ocenie merytorycznej powinna gwarantować </w:t>
            </w:r>
            <w:r>
              <w:rPr>
                <w:rFonts w:ascii="Arial" w:hAnsi="Arial" w:cs="Arial"/>
                <w:sz w:val="24"/>
                <w:szCs w:val="24"/>
              </w:rPr>
              <w:t>jego</w:t>
            </w:r>
            <w:r w:rsidRPr="00E623DB">
              <w:rPr>
                <w:rFonts w:ascii="Arial" w:hAnsi="Arial" w:cs="Arial"/>
                <w:sz w:val="24"/>
                <w:szCs w:val="24"/>
              </w:rPr>
              <w:t xml:space="preserve"> realizację zgodną z obowiązującymi przepisami prawa</w:t>
            </w:r>
            <w:r>
              <w:rPr>
                <w:rFonts w:ascii="Arial" w:hAnsi="Arial" w:cs="Arial"/>
                <w:sz w:val="24"/>
                <w:szCs w:val="24"/>
              </w:rPr>
              <w:t>.</w:t>
            </w:r>
          </w:p>
          <w:p w14:paraId="6180151E" w14:textId="50A8CF30" w:rsidR="003B2252" w:rsidRPr="007D09A7" w:rsidRDefault="003B2252" w:rsidP="008F06BE">
            <w:pPr>
              <w:spacing w:before="240" w:line="360" w:lineRule="auto"/>
              <w:rPr>
                <w:rFonts w:ascii="Arial" w:hAnsi="Arial" w:cs="Arial"/>
                <w:sz w:val="24"/>
                <w:szCs w:val="24"/>
              </w:rPr>
            </w:pPr>
          </w:p>
        </w:tc>
      </w:tr>
      <w:tr w:rsidR="005D43A8" w:rsidRPr="007D09A7" w14:paraId="4385FADD" w14:textId="77777777" w:rsidTr="00A403E2">
        <w:trPr>
          <w:trHeight w:val="847"/>
        </w:trPr>
        <w:tc>
          <w:tcPr>
            <w:tcW w:w="1653" w:type="dxa"/>
            <w:vAlign w:val="center"/>
          </w:tcPr>
          <w:p w14:paraId="1BCE3110" w14:textId="15F03D52" w:rsidR="005D43A8" w:rsidRDefault="005D43A8" w:rsidP="005D43A8">
            <w:pPr>
              <w:spacing w:before="240" w:line="360" w:lineRule="auto"/>
              <w:rPr>
                <w:rFonts w:ascii="Arial" w:hAnsi="Arial" w:cs="Arial"/>
                <w:sz w:val="24"/>
                <w:szCs w:val="24"/>
              </w:rPr>
            </w:pPr>
            <w:r w:rsidRPr="005D43A8">
              <w:rPr>
                <w:rFonts w:ascii="Arial" w:hAnsi="Arial" w:cs="Arial"/>
                <w:sz w:val="24"/>
                <w:szCs w:val="24"/>
              </w:rPr>
              <w:lastRenderedPageBreak/>
              <w:t>30.12.2024 r. e-mail</w:t>
            </w:r>
          </w:p>
        </w:tc>
        <w:tc>
          <w:tcPr>
            <w:tcW w:w="4652" w:type="dxa"/>
            <w:vAlign w:val="center"/>
          </w:tcPr>
          <w:p w14:paraId="503CEC22" w14:textId="5C7E8D74" w:rsidR="005D43A8" w:rsidRPr="005D43A8" w:rsidRDefault="005D43A8" w:rsidP="005D43A8">
            <w:pPr>
              <w:spacing w:before="240" w:line="360" w:lineRule="auto"/>
              <w:rPr>
                <w:rFonts w:ascii="Arial" w:hAnsi="Arial" w:cs="Arial"/>
                <w:sz w:val="24"/>
                <w:szCs w:val="24"/>
              </w:rPr>
            </w:pPr>
            <w:r w:rsidRPr="005D43A8">
              <w:rPr>
                <w:rFonts w:ascii="Arial" w:hAnsi="Arial" w:cs="Arial"/>
                <w:b/>
                <w:bCs/>
                <w:sz w:val="24"/>
                <w:szCs w:val="24"/>
              </w:rPr>
              <w:t>Ogólna:</w:t>
            </w:r>
            <w:r>
              <w:rPr>
                <w:rFonts w:ascii="Arial" w:hAnsi="Arial" w:cs="Arial"/>
                <w:b/>
                <w:bCs/>
                <w:sz w:val="24"/>
                <w:szCs w:val="24"/>
              </w:rPr>
              <w:t xml:space="preserve"> </w:t>
            </w:r>
            <w:r w:rsidRPr="005D43A8">
              <w:rPr>
                <w:rFonts w:ascii="Arial" w:hAnsi="Arial" w:cs="Arial"/>
                <w:sz w:val="24"/>
                <w:szCs w:val="24"/>
              </w:rPr>
              <w:t xml:space="preserve">(…) na mocy art. 7 ust. 1 pkt 10 ustawy o samorządzie gminnym do zadań gminy należy zaspokajanie zbiorowych potrzeb wspólnoty w zakresie kultury fizycznej i turystyki, w tym tworzenie i utrzymywanie terenów rekreacyjnych i urządzeń sportowych. </w:t>
            </w:r>
            <w:r>
              <w:rPr>
                <w:rFonts w:ascii="Arial" w:hAnsi="Arial" w:cs="Arial"/>
                <w:sz w:val="24"/>
                <w:szCs w:val="24"/>
              </w:rPr>
              <w:br/>
            </w:r>
            <w:r w:rsidRPr="005D43A8">
              <w:rPr>
                <w:rFonts w:ascii="Arial" w:hAnsi="Arial" w:cs="Arial"/>
                <w:sz w:val="24"/>
                <w:szCs w:val="24"/>
              </w:rPr>
              <w:t xml:space="preserve">W ustawie o samorządzie województwa w analogicznym art. 14 wskazano, że zadaniem samorządu województwa jest realizacja zadań o charakterze wojewódzkim, m. in. w zakresie kultury fizycznej i turystyki (bez obowiązku utrzymywania terenów rekreacyjnych </w:t>
            </w:r>
            <w:r>
              <w:rPr>
                <w:rFonts w:ascii="Arial" w:hAnsi="Arial" w:cs="Arial"/>
                <w:sz w:val="24"/>
                <w:szCs w:val="24"/>
              </w:rPr>
              <w:br/>
            </w:r>
            <w:r w:rsidRPr="005D43A8">
              <w:rPr>
                <w:rFonts w:ascii="Arial" w:hAnsi="Arial" w:cs="Arial"/>
                <w:sz w:val="24"/>
                <w:szCs w:val="24"/>
              </w:rPr>
              <w:t>i urządzeń sportowych).</w:t>
            </w:r>
          </w:p>
        </w:tc>
        <w:tc>
          <w:tcPr>
            <w:tcW w:w="2457" w:type="dxa"/>
            <w:vAlign w:val="center"/>
          </w:tcPr>
          <w:p w14:paraId="4C3BAC78" w14:textId="6D176289" w:rsidR="005D43A8" w:rsidRPr="00F82837" w:rsidRDefault="005D43A8" w:rsidP="005D43A8">
            <w:pPr>
              <w:spacing w:before="240" w:line="360" w:lineRule="auto"/>
              <w:rPr>
                <w:rFonts w:ascii="Arial" w:hAnsi="Arial" w:cs="Arial"/>
                <w:b/>
                <w:bCs/>
                <w:color w:val="FF0000"/>
                <w:sz w:val="24"/>
                <w:szCs w:val="24"/>
              </w:rPr>
            </w:pPr>
            <w:r w:rsidRPr="00F82837">
              <w:rPr>
                <w:rFonts w:ascii="Arial" w:hAnsi="Arial" w:cs="Arial"/>
                <w:b/>
                <w:bCs/>
                <w:color w:val="FF0000"/>
                <w:sz w:val="24"/>
                <w:szCs w:val="24"/>
              </w:rPr>
              <w:t>ODRZUCONA</w:t>
            </w:r>
          </w:p>
        </w:tc>
        <w:tc>
          <w:tcPr>
            <w:tcW w:w="6297" w:type="dxa"/>
            <w:vAlign w:val="center"/>
          </w:tcPr>
          <w:p w14:paraId="28544273" w14:textId="344372DD" w:rsidR="005D43A8" w:rsidRDefault="005D43A8" w:rsidP="005D43A8">
            <w:pPr>
              <w:spacing w:before="240" w:line="360" w:lineRule="auto"/>
              <w:rPr>
                <w:rFonts w:ascii="Arial" w:hAnsi="Arial" w:cs="Arial"/>
                <w:sz w:val="24"/>
                <w:szCs w:val="24"/>
              </w:rPr>
            </w:pPr>
            <w:r>
              <w:rPr>
                <w:rFonts w:ascii="Arial" w:hAnsi="Arial" w:cs="Arial"/>
                <w:sz w:val="24"/>
                <w:szCs w:val="24"/>
              </w:rPr>
              <w:t>Samorząd województwa nie może realizować zadań samorządu innego szczebla. Każdorazowo jest to analizowane w trakcie oceny merytorycznej projektów budżetu obywatelskiego przez Zespół ds. realizacji budżetu obywatelskiego.</w:t>
            </w:r>
            <w:r>
              <w:t xml:space="preserve"> </w:t>
            </w:r>
            <w:r w:rsidRPr="005D43A8">
              <w:rPr>
                <w:rFonts w:ascii="Arial" w:hAnsi="Arial" w:cs="Arial"/>
                <w:sz w:val="24"/>
                <w:szCs w:val="24"/>
              </w:rPr>
              <w:t xml:space="preserve">Charakterystyka projektu budżetu obywatelskiego po ocenie merytorycznej powinna gwarantować jego realizację zgodną </w:t>
            </w:r>
            <w:r>
              <w:rPr>
                <w:rFonts w:ascii="Arial" w:hAnsi="Arial" w:cs="Arial"/>
                <w:sz w:val="24"/>
                <w:szCs w:val="24"/>
              </w:rPr>
              <w:br/>
            </w:r>
            <w:r w:rsidRPr="005D43A8">
              <w:rPr>
                <w:rFonts w:ascii="Arial" w:hAnsi="Arial" w:cs="Arial"/>
                <w:sz w:val="24"/>
                <w:szCs w:val="24"/>
              </w:rPr>
              <w:t>z obowiązującymi przepisami prawa.</w:t>
            </w:r>
          </w:p>
        </w:tc>
      </w:tr>
    </w:tbl>
    <w:p w14:paraId="4F3219B0" w14:textId="77777777" w:rsidR="00670E71" w:rsidRDefault="00670E71"/>
    <w:sectPr w:rsidR="00670E71" w:rsidSect="00C40B4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6F2A" w14:textId="77777777" w:rsidR="005E1C27" w:rsidRDefault="005E1C27" w:rsidP="00A4607D">
      <w:pPr>
        <w:spacing w:after="0" w:line="240" w:lineRule="auto"/>
      </w:pPr>
      <w:r>
        <w:separator/>
      </w:r>
    </w:p>
  </w:endnote>
  <w:endnote w:type="continuationSeparator" w:id="0">
    <w:p w14:paraId="5AF6BF1C" w14:textId="77777777" w:rsidR="005E1C27" w:rsidRDefault="005E1C27" w:rsidP="00A4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449380"/>
      <w:docPartObj>
        <w:docPartGallery w:val="Page Numbers (Bottom of Page)"/>
        <w:docPartUnique/>
      </w:docPartObj>
    </w:sdtPr>
    <w:sdtEndPr/>
    <w:sdtContent>
      <w:p w14:paraId="73CDEC5F" w14:textId="77777777" w:rsidR="007D09A7" w:rsidRDefault="007D09A7">
        <w:pPr>
          <w:pStyle w:val="Stopka"/>
          <w:jc w:val="right"/>
        </w:pPr>
        <w:r>
          <w:fldChar w:fldCharType="begin"/>
        </w:r>
        <w:r>
          <w:instrText>PAGE   \* MERGEFORMAT</w:instrText>
        </w:r>
        <w:r>
          <w:fldChar w:fldCharType="separate"/>
        </w:r>
        <w:r>
          <w:t>2</w:t>
        </w:r>
        <w:r>
          <w:fldChar w:fldCharType="end"/>
        </w:r>
      </w:p>
    </w:sdtContent>
  </w:sdt>
  <w:p w14:paraId="3DF1FDA9" w14:textId="77777777" w:rsidR="007D09A7" w:rsidRDefault="007D0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A6AD" w14:textId="77777777" w:rsidR="005E1C27" w:rsidRDefault="005E1C27" w:rsidP="00A4607D">
      <w:pPr>
        <w:spacing w:after="0" w:line="240" w:lineRule="auto"/>
      </w:pPr>
      <w:r>
        <w:separator/>
      </w:r>
    </w:p>
  </w:footnote>
  <w:footnote w:type="continuationSeparator" w:id="0">
    <w:p w14:paraId="3828C249" w14:textId="77777777" w:rsidR="005E1C27" w:rsidRDefault="005E1C27" w:rsidP="00A46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61F7C"/>
    <w:multiLevelType w:val="hybridMultilevel"/>
    <w:tmpl w:val="CF9ABCB0"/>
    <w:lvl w:ilvl="0" w:tplc="63DC7A2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74718E1"/>
    <w:multiLevelType w:val="hybridMultilevel"/>
    <w:tmpl w:val="94F4C0D6"/>
    <w:lvl w:ilvl="0" w:tplc="2B9C5A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87D7842"/>
    <w:multiLevelType w:val="hybridMultilevel"/>
    <w:tmpl w:val="AE86B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71"/>
    <w:rsid w:val="0004672E"/>
    <w:rsid w:val="00094EBB"/>
    <w:rsid w:val="000A270C"/>
    <w:rsid w:val="000C7EFE"/>
    <w:rsid w:val="0011732F"/>
    <w:rsid w:val="00124673"/>
    <w:rsid w:val="001621EA"/>
    <w:rsid w:val="0019414B"/>
    <w:rsid w:val="00202BA2"/>
    <w:rsid w:val="00272397"/>
    <w:rsid w:val="00274C72"/>
    <w:rsid w:val="002A7AF4"/>
    <w:rsid w:val="002C03AB"/>
    <w:rsid w:val="002D48CA"/>
    <w:rsid w:val="003002BB"/>
    <w:rsid w:val="003046E9"/>
    <w:rsid w:val="00310911"/>
    <w:rsid w:val="00335A11"/>
    <w:rsid w:val="00362DAD"/>
    <w:rsid w:val="003A553D"/>
    <w:rsid w:val="003B2252"/>
    <w:rsid w:val="003E1BEC"/>
    <w:rsid w:val="003E6DC8"/>
    <w:rsid w:val="004C0A9D"/>
    <w:rsid w:val="00571031"/>
    <w:rsid w:val="0058045E"/>
    <w:rsid w:val="005C2AEB"/>
    <w:rsid w:val="005D0D19"/>
    <w:rsid w:val="005D43A8"/>
    <w:rsid w:val="005E1C27"/>
    <w:rsid w:val="005F17E9"/>
    <w:rsid w:val="00612A40"/>
    <w:rsid w:val="006523D7"/>
    <w:rsid w:val="00670E71"/>
    <w:rsid w:val="00683FC6"/>
    <w:rsid w:val="00685F6B"/>
    <w:rsid w:val="006C1EAB"/>
    <w:rsid w:val="006F09E4"/>
    <w:rsid w:val="006F2562"/>
    <w:rsid w:val="006F3363"/>
    <w:rsid w:val="006F35D6"/>
    <w:rsid w:val="007058E8"/>
    <w:rsid w:val="00777F1C"/>
    <w:rsid w:val="0078703D"/>
    <w:rsid w:val="007A1CDF"/>
    <w:rsid w:val="007D09A7"/>
    <w:rsid w:val="007F63C8"/>
    <w:rsid w:val="007F785C"/>
    <w:rsid w:val="00841496"/>
    <w:rsid w:val="0084439A"/>
    <w:rsid w:val="00844FED"/>
    <w:rsid w:val="00866B85"/>
    <w:rsid w:val="008A105B"/>
    <w:rsid w:val="008B5523"/>
    <w:rsid w:val="008E5C8B"/>
    <w:rsid w:val="008F06BE"/>
    <w:rsid w:val="008F1508"/>
    <w:rsid w:val="009478E4"/>
    <w:rsid w:val="009533BE"/>
    <w:rsid w:val="0098521C"/>
    <w:rsid w:val="009A6187"/>
    <w:rsid w:val="009B3243"/>
    <w:rsid w:val="009E116A"/>
    <w:rsid w:val="00A27800"/>
    <w:rsid w:val="00A36B0E"/>
    <w:rsid w:val="00A403E2"/>
    <w:rsid w:val="00A4607D"/>
    <w:rsid w:val="00AA2337"/>
    <w:rsid w:val="00AA2882"/>
    <w:rsid w:val="00AF530D"/>
    <w:rsid w:val="00B020D3"/>
    <w:rsid w:val="00B4763C"/>
    <w:rsid w:val="00B62CC1"/>
    <w:rsid w:val="00B7733B"/>
    <w:rsid w:val="00C22670"/>
    <w:rsid w:val="00C2616D"/>
    <w:rsid w:val="00C40B4F"/>
    <w:rsid w:val="00C91D99"/>
    <w:rsid w:val="00CE1634"/>
    <w:rsid w:val="00D22189"/>
    <w:rsid w:val="00D628D5"/>
    <w:rsid w:val="00D64B43"/>
    <w:rsid w:val="00D70075"/>
    <w:rsid w:val="00D87D1C"/>
    <w:rsid w:val="00DD2356"/>
    <w:rsid w:val="00E02235"/>
    <w:rsid w:val="00E51CD7"/>
    <w:rsid w:val="00E623DB"/>
    <w:rsid w:val="00E947FE"/>
    <w:rsid w:val="00E9585B"/>
    <w:rsid w:val="00EC3315"/>
    <w:rsid w:val="00EE5B45"/>
    <w:rsid w:val="00EF42AE"/>
    <w:rsid w:val="00F31716"/>
    <w:rsid w:val="00F82837"/>
    <w:rsid w:val="00FA0DBF"/>
    <w:rsid w:val="00FA76B5"/>
    <w:rsid w:val="00FA7B56"/>
    <w:rsid w:val="00FE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CE72"/>
  <w15:chartTrackingRefBased/>
  <w15:docId w15:val="{517D4A0D-96F1-4713-9D14-6361DE74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70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4607D"/>
    <w:pPr>
      <w:spacing w:before="100" w:beforeAutospacing="1" w:after="100" w:afterAutospacing="1" w:line="360" w:lineRule="auto"/>
      <w:ind w:left="720"/>
      <w:contextualSpacing/>
    </w:pPr>
    <w:rPr>
      <w:rFonts w:ascii="Arial" w:hAnsi="Arial"/>
    </w:rPr>
  </w:style>
  <w:style w:type="paragraph" w:styleId="Tekstprzypisukocowego">
    <w:name w:val="endnote text"/>
    <w:basedOn w:val="Normalny"/>
    <w:link w:val="TekstprzypisukocowegoZnak"/>
    <w:uiPriority w:val="99"/>
    <w:semiHidden/>
    <w:unhideWhenUsed/>
    <w:rsid w:val="00A460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607D"/>
    <w:rPr>
      <w:sz w:val="20"/>
      <w:szCs w:val="20"/>
    </w:rPr>
  </w:style>
  <w:style w:type="character" w:styleId="Odwoanieprzypisukocowego">
    <w:name w:val="endnote reference"/>
    <w:basedOn w:val="Domylnaczcionkaakapitu"/>
    <w:uiPriority w:val="99"/>
    <w:semiHidden/>
    <w:unhideWhenUsed/>
    <w:rsid w:val="00A4607D"/>
    <w:rPr>
      <w:vertAlign w:val="superscript"/>
    </w:rPr>
  </w:style>
  <w:style w:type="paragraph" w:styleId="Tekstkomentarza">
    <w:name w:val="annotation text"/>
    <w:basedOn w:val="Normalny"/>
    <w:link w:val="TekstkomentarzaZnak"/>
    <w:uiPriority w:val="99"/>
    <w:semiHidden/>
    <w:unhideWhenUsed/>
    <w:rsid w:val="009E116A"/>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9E116A"/>
    <w:rPr>
      <w:rFonts w:ascii="Calibri" w:eastAsia="Calibri" w:hAnsi="Calibri" w:cs="Times New Roman"/>
      <w:sz w:val="20"/>
      <w:szCs w:val="20"/>
    </w:rPr>
  </w:style>
  <w:style w:type="paragraph" w:styleId="Stopka">
    <w:name w:val="footer"/>
    <w:basedOn w:val="Normalny"/>
    <w:link w:val="StopkaZnak"/>
    <w:uiPriority w:val="99"/>
    <w:semiHidden/>
    <w:unhideWhenUsed/>
    <w:rsid w:val="007D09A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D09A7"/>
  </w:style>
  <w:style w:type="character" w:styleId="Odwoaniedokomentarza">
    <w:name w:val="annotation reference"/>
    <w:basedOn w:val="Domylnaczcionkaakapitu"/>
    <w:uiPriority w:val="99"/>
    <w:semiHidden/>
    <w:unhideWhenUsed/>
    <w:rsid w:val="00A36B0E"/>
    <w:rPr>
      <w:sz w:val="16"/>
      <w:szCs w:val="16"/>
    </w:rPr>
  </w:style>
  <w:style w:type="paragraph" w:styleId="Tekstdymka">
    <w:name w:val="Balloon Text"/>
    <w:basedOn w:val="Normalny"/>
    <w:link w:val="TekstdymkaZnak"/>
    <w:uiPriority w:val="99"/>
    <w:semiHidden/>
    <w:unhideWhenUsed/>
    <w:rsid w:val="00A36B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6B0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A36B0E"/>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A36B0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C26360AFC7449189E8C839F432581B"/>
        <w:category>
          <w:name w:val="Ogólne"/>
          <w:gallery w:val="placeholder"/>
        </w:category>
        <w:types>
          <w:type w:val="bbPlcHdr"/>
        </w:types>
        <w:behaviors>
          <w:behavior w:val="content"/>
        </w:behaviors>
        <w:guid w:val="{24C4F52E-7E7E-4844-A02B-D4DEE1DAFE42}"/>
      </w:docPartPr>
      <w:docPartBody>
        <w:p w:rsidR="004A1046" w:rsidRDefault="00B5474C" w:rsidP="00B5474C">
          <w:pPr>
            <w:pStyle w:val="94C26360AFC7449189E8C839F432581B"/>
          </w:pPr>
          <w:r w:rsidRPr="00204C2C">
            <w:rPr>
              <w:rStyle w:val="Tekstzastpczy"/>
              <w:b/>
              <w:color w:val="800000"/>
              <w:shd w:val="clear" w:color="auto" w:fill="DBE5F1"/>
            </w:rPr>
            <w:t>w sprawie - określ przedmiot regulacji</w:t>
          </w:r>
        </w:p>
      </w:docPartBody>
    </w:docPart>
    <w:docPart>
      <w:docPartPr>
        <w:name w:val="6EEA92B039B345C8855203B9BFD53078"/>
        <w:category>
          <w:name w:val="Ogólne"/>
          <w:gallery w:val="placeholder"/>
        </w:category>
        <w:types>
          <w:type w:val="bbPlcHdr"/>
        </w:types>
        <w:behaviors>
          <w:behavior w:val="content"/>
        </w:behaviors>
        <w:guid w:val="{57ACD325-0E10-49DC-85B5-8E2007647A7E}"/>
      </w:docPartPr>
      <w:docPartBody>
        <w:p w:rsidR="004A1046" w:rsidRDefault="00B5474C" w:rsidP="00B5474C">
          <w:pPr>
            <w:pStyle w:val="6EEA92B039B345C8855203B9BFD53078"/>
          </w:pPr>
          <w:r w:rsidRPr="00204C2C">
            <w:rPr>
              <w:rStyle w:val="Tekstzastpczy"/>
              <w:b/>
              <w:color w:val="800000"/>
              <w:shd w:val="clear" w:color="auto" w:fill="DBE5F1"/>
            </w:rPr>
            <w:t>w sprawie - określ przedmiot regulacji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4C"/>
    <w:rsid w:val="000F0A78"/>
    <w:rsid w:val="004A1046"/>
    <w:rsid w:val="006C6307"/>
    <w:rsid w:val="00B54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5474C"/>
    <w:rPr>
      <w:color w:val="808080"/>
    </w:rPr>
  </w:style>
  <w:style w:type="paragraph" w:customStyle="1" w:styleId="94C26360AFC7449189E8C839F432581B">
    <w:name w:val="94C26360AFC7449189E8C839F432581B"/>
    <w:rsid w:val="00B5474C"/>
  </w:style>
  <w:style w:type="paragraph" w:customStyle="1" w:styleId="6EEA92B039B345C8855203B9BFD53078">
    <w:name w:val="6EEA92B039B345C8855203B9BFD53078"/>
    <w:rsid w:val="00B54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4278</Words>
  <Characters>25668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Wyniki konsultacji społecznych projektu uchwały Sejmiku Województwa Łódzkiego w sprawie budżetu obywatelskiego Województwa Łódzkiego</vt:lpstr>
    </vt:vector>
  </TitlesOfParts>
  <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Wyniki konsultacji społecznych projektu uchwały Sejmiku Województwa Łódzkiego w sprawie budżetu obywatelskiego Województwa Łódzkiego</dc:title>
  <dc:subject/>
  <dc:creator>Damian Raczkowski</dc:creator>
  <cp:keywords/>
  <dc:description/>
  <cp:lastModifiedBy>Katarzyna Bednarek-Mogińska</cp:lastModifiedBy>
  <cp:revision>3</cp:revision>
  <cp:lastPrinted>2024-12-05T11:32:00Z</cp:lastPrinted>
  <dcterms:created xsi:type="dcterms:W3CDTF">2025-01-03T13:22:00Z</dcterms:created>
  <dcterms:modified xsi:type="dcterms:W3CDTF">2025-01-03T13:24:00Z</dcterms:modified>
</cp:coreProperties>
</file>